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E2DCF" w14:textId="77777777" w:rsidR="00DD59EB" w:rsidRPr="003A1D69" w:rsidRDefault="00DD59EB" w:rsidP="00DD59EB">
      <w:pPr>
        <w:pStyle w:val="papertitle"/>
        <w:spacing w:before="100" w:beforeAutospacing="1" w:after="100" w:afterAutospacing="1"/>
        <w:rPr>
          <w:b/>
          <w:bCs/>
          <w:kern w:val="48"/>
          <w:sz w:val="26"/>
          <w:szCs w:val="26"/>
        </w:rPr>
      </w:pPr>
      <w:r w:rsidRPr="003A1D69">
        <w:rPr>
          <w:b/>
          <w:bCs/>
          <w:kern w:val="48"/>
          <w:sz w:val="26"/>
          <w:szCs w:val="26"/>
        </w:rPr>
        <w:t>FAULT DETECTION IN ROAD</w:t>
      </w:r>
    </w:p>
    <w:p w14:paraId="175ACDB5" w14:textId="77777777" w:rsidR="00DD59EB" w:rsidRDefault="00DD59EB" w:rsidP="00DD59EB">
      <w:pPr>
        <w:pStyle w:val="Author"/>
        <w:spacing w:before="0"/>
        <w:rPr>
          <w:sz w:val="18"/>
          <w:szCs w:val="18"/>
        </w:rPr>
      </w:pPr>
      <w:r>
        <w:rPr>
          <w:sz w:val="18"/>
          <w:szCs w:val="18"/>
        </w:rPr>
        <w:t>Karma Dorji</w:t>
      </w:r>
      <w:r w:rsidRPr="006A4AFA">
        <w:rPr>
          <w:sz w:val="18"/>
          <w:szCs w:val="18"/>
          <w:vertAlign w:val="superscript"/>
        </w:rPr>
        <w:t>1</w:t>
      </w:r>
      <w:r>
        <w:rPr>
          <w:sz w:val="18"/>
          <w:szCs w:val="18"/>
        </w:rPr>
        <w:t>, Om Prakash</w:t>
      </w:r>
      <w:r w:rsidRPr="006A4AFA">
        <w:rPr>
          <w:sz w:val="18"/>
          <w:szCs w:val="18"/>
          <w:vertAlign w:val="superscript"/>
        </w:rPr>
        <w:t>2</w:t>
      </w:r>
      <w:r>
        <w:rPr>
          <w:sz w:val="18"/>
          <w:szCs w:val="18"/>
        </w:rPr>
        <w:t>, Lhaki Wangmo</w:t>
      </w:r>
      <w:r w:rsidRPr="006A4AFA">
        <w:rPr>
          <w:sz w:val="18"/>
          <w:szCs w:val="18"/>
          <w:vertAlign w:val="superscript"/>
        </w:rPr>
        <w:t>3</w:t>
      </w:r>
    </w:p>
    <w:p w14:paraId="11926615" w14:textId="77777777" w:rsidR="00DD59EB" w:rsidRDefault="00DD59EB" w:rsidP="00DD59EB">
      <w:pPr>
        <w:pStyle w:val="Author"/>
        <w:spacing w:before="0"/>
        <w:rPr>
          <w:sz w:val="18"/>
          <w:szCs w:val="18"/>
        </w:rPr>
      </w:pPr>
      <w:r>
        <w:rPr>
          <w:sz w:val="18"/>
          <w:szCs w:val="18"/>
        </w:rPr>
        <w:t xml:space="preserve">Department of Electrical Engineering, Jigme Namgyel Engineering College, Dewathang </w:t>
      </w:r>
      <w:r w:rsidRPr="006A4AFA">
        <w:rPr>
          <w:sz w:val="18"/>
          <w:szCs w:val="18"/>
          <w:vertAlign w:val="superscript"/>
        </w:rPr>
        <w:t>1,2</w:t>
      </w:r>
    </w:p>
    <w:p w14:paraId="3862F87D" w14:textId="77777777" w:rsidR="00DD59EB" w:rsidRDefault="00DD59EB" w:rsidP="00DD59EB">
      <w:pPr>
        <w:pStyle w:val="Author"/>
        <w:spacing w:before="0"/>
        <w:rPr>
          <w:sz w:val="18"/>
          <w:szCs w:val="18"/>
        </w:rPr>
      </w:pPr>
      <w:r>
        <w:rPr>
          <w:sz w:val="18"/>
          <w:szCs w:val="18"/>
        </w:rPr>
        <w:t xml:space="preserve"> Department of Renewable Energy, Ministry of Economic Affairs, Thimphu </w:t>
      </w:r>
      <w:r w:rsidRPr="006A4AFA">
        <w:rPr>
          <w:sz w:val="18"/>
          <w:szCs w:val="18"/>
          <w:vertAlign w:val="superscript"/>
        </w:rPr>
        <w:t>3</w:t>
      </w:r>
    </w:p>
    <w:p w14:paraId="47E3AA7A" w14:textId="77777777" w:rsidR="00DD59EB" w:rsidRDefault="006103B2" w:rsidP="00DD59EB">
      <w:pPr>
        <w:pStyle w:val="Author"/>
        <w:spacing w:before="0"/>
        <w:rPr>
          <w:sz w:val="18"/>
          <w:szCs w:val="18"/>
        </w:rPr>
      </w:pPr>
      <w:hyperlink r:id="rId9" w:history="1">
        <w:r w:rsidR="00DD59EB" w:rsidRPr="00EB3EB4">
          <w:rPr>
            <w:rStyle w:val="Hyperlink"/>
            <w:sz w:val="18"/>
            <w:szCs w:val="18"/>
          </w:rPr>
          <w:t>dorjik@gmail.com</w:t>
        </w:r>
        <w:r w:rsidR="00DD59EB" w:rsidRPr="00EB3EB4">
          <w:rPr>
            <w:rStyle w:val="Hyperlink"/>
            <w:sz w:val="18"/>
            <w:szCs w:val="18"/>
            <w:vertAlign w:val="superscript"/>
          </w:rPr>
          <w:t>1</w:t>
        </w:r>
      </w:hyperlink>
      <w:r w:rsidR="00DD59EB">
        <w:rPr>
          <w:sz w:val="18"/>
          <w:szCs w:val="18"/>
        </w:rPr>
        <w:t xml:space="preserve">,  </w:t>
      </w:r>
      <w:hyperlink r:id="rId10" w:history="1">
        <w:r w:rsidR="00DD59EB" w:rsidRPr="00EB3EB4">
          <w:rPr>
            <w:rStyle w:val="Hyperlink"/>
            <w:sz w:val="18"/>
            <w:szCs w:val="18"/>
          </w:rPr>
          <w:t>prk@gmail.com</w:t>
        </w:r>
        <w:r w:rsidR="00DD59EB" w:rsidRPr="006A4AFA">
          <w:rPr>
            <w:rStyle w:val="Hyperlink"/>
            <w:sz w:val="18"/>
            <w:szCs w:val="18"/>
            <w:vertAlign w:val="superscript"/>
          </w:rPr>
          <w:t>2</w:t>
        </w:r>
      </w:hyperlink>
      <w:r w:rsidR="00DD59EB">
        <w:rPr>
          <w:sz w:val="18"/>
          <w:szCs w:val="18"/>
        </w:rPr>
        <w:t xml:space="preserve">,  </w:t>
      </w:r>
      <w:hyperlink r:id="rId11" w:history="1">
        <w:r w:rsidR="00DD59EB" w:rsidRPr="00EB3EB4">
          <w:rPr>
            <w:rStyle w:val="Hyperlink"/>
            <w:sz w:val="18"/>
            <w:szCs w:val="18"/>
          </w:rPr>
          <w:t>wangmol@moea.gov.bt</w:t>
        </w:r>
      </w:hyperlink>
      <w:r w:rsidR="00DD59EB" w:rsidRPr="006A4AFA">
        <w:rPr>
          <w:sz w:val="18"/>
          <w:szCs w:val="18"/>
          <w:vertAlign w:val="superscript"/>
        </w:rPr>
        <w:t>3</w:t>
      </w:r>
      <w:r w:rsidR="00DD59EB">
        <w:rPr>
          <w:sz w:val="18"/>
          <w:szCs w:val="18"/>
        </w:rPr>
        <w:t xml:space="preserve"> </w:t>
      </w:r>
    </w:p>
    <w:p w14:paraId="3090B330" w14:textId="52E16F0A" w:rsidR="00656021" w:rsidRDefault="00656021" w:rsidP="00DD59EB"/>
    <w:p w14:paraId="2D6DBCBC" w14:textId="65EE3390" w:rsidR="00DD59EB" w:rsidRDefault="00DD59EB" w:rsidP="00DD59EB"/>
    <w:p w14:paraId="7E3D0F26" w14:textId="077B1DF8" w:rsidR="00DD59EB" w:rsidRDefault="00DD59EB" w:rsidP="00DD59EB"/>
    <w:p w14:paraId="46BC4637" w14:textId="77777777" w:rsidR="00DD59EB" w:rsidRPr="003A1D69" w:rsidRDefault="00DD59EB" w:rsidP="00DD59EB">
      <w:pPr>
        <w:pStyle w:val="Abstract"/>
        <w:ind w:firstLine="0"/>
        <w:rPr>
          <w:i/>
          <w:iCs/>
          <w:sz w:val="20"/>
          <w:szCs w:val="20"/>
        </w:rPr>
      </w:pPr>
      <w:r w:rsidRPr="003A1D69">
        <w:rPr>
          <w:i/>
          <w:iCs/>
          <w:sz w:val="20"/>
          <w:szCs w:val="20"/>
        </w:rPr>
        <w:t>Abstract</w:t>
      </w:r>
      <w:r w:rsidRPr="003A1D69">
        <w:rPr>
          <w:sz w:val="20"/>
          <w:szCs w:val="20"/>
        </w:rPr>
        <w:t>—</w:t>
      </w:r>
      <w:r w:rsidRPr="003A1D69">
        <w:rPr>
          <w:b w:val="0"/>
          <w:bCs w:val="0"/>
          <w:sz w:val="20"/>
          <w:szCs w:val="20"/>
        </w:rPr>
        <w:t xml:space="preserve">This electronic document is a “live” template and already defines the components of your paper [title, text, heads, etc.] in its style sheet.  </w:t>
      </w:r>
      <w:r w:rsidRPr="003A1D69">
        <w:rPr>
          <w:b w:val="0"/>
          <w:bCs w:val="0"/>
          <w:i/>
          <w:sz w:val="20"/>
          <w:szCs w:val="20"/>
        </w:rPr>
        <w:t>*CRITICAL:  Do</w:t>
      </w:r>
      <w:r w:rsidRPr="003A1D69">
        <w:rPr>
          <w:rFonts w:eastAsia="Times New Roman"/>
          <w:b w:val="0"/>
          <w:bCs w:val="0"/>
          <w:i/>
          <w:sz w:val="20"/>
          <w:szCs w:val="20"/>
        </w:rPr>
        <w:t xml:space="preserve"> </w:t>
      </w:r>
      <w:r w:rsidRPr="003A1D69">
        <w:rPr>
          <w:b w:val="0"/>
          <w:bCs w:val="0"/>
          <w:i/>
          <w:sz w:val="20"/>
          <w:szCs w:val="20"/>
        </w:rPr>
        <w:t>Not</w:t>
      </w:r>
      <w:r w:rsidRPr="003A1D69">
        <w:rPr>
          <w:rFonts w:eastAsia="Times New Roman"/>
          <w:b w:val="0"/>
          <w:bCs w:val="0"/>
          <w:i/>
          <w:sz w:val="20"/>
          <w:szCs w:val="20"/>
        </w:rPr>
        <w:t xml:space="preserve"> </w:t>
      </w:r>
      <w:r w:rsidRPr="003A1D69">
        <w:rPr>
          <w:b w:val="0"/>
          <w:bCs w:val="0"/>
          <w:i/>
          <w:sz w:val="20"/>
          <w:szCs w:val="20"/>
        </w:rPr>
        <w:t>Use</w:t>
      </w:r>
      <w:r w:rsidRPr="003A1D69">
        <w:rPr>
          <w:rFonts w:eastAsia="Times New Roman"/>
          <w:b w:val="0"/>
          <w:bCs w:val="0"/>
          <w:i/>
          <w:sz w:val="20"/>
          <w:szCs w:val="20"/>
        </w:rPr>
        <w:t xml:space="preserve"> </w:t>
      </w:r>
      <w:r w:rsidRPr="003A1D69">
        <w:rPr>
          <w:b w:val="0"/>
          <w:bCs w:val="0"/>
          <w:i/>
          <w:sz w:val="20"/>
          <w:szCs w:val="20"/>
        </w:rPr>
        <w:t>Symbols,</w:t>
      </w:r>
      <w:r w:rsidRPr="003A1D69">
        <w:rPr>
          <w:rFonts w:eastAsia="Times New Roman"/>
          <w:b w:val="0"/>
          <w:bCs w:val="0"/>
          <w:i/>
          <w:sz w:val="20"/>
          <w:szCs w:val="20"/>
        </w:rPr>
        <w:t xml:space="preserve"> </w:t>
      </w:r>
      <w:r w:rsidRPr="003A1D69">
        <w:rPr>
          <w:b w:val="0"/>
          <w:bCs w:val="0"/>
          <w:i/>
          <w:sz w:val="20"/>
          <w:szCs w:val="20"/>
        </w:rPr>
        <w:t>Special</w:t>
      </w:r>
      <w:r w:rsidRPr="003A1D69">
        <w:rPr>
          <w:rFonts w:eastAsia="Times New Roman"/>
          <w:b w:val="0"/>
          <w:bCs w:val="0"/>
          <w:i/>
          <w:sz w:val="20"/>
          <w:szCs w:val="20"/>
        </w:rPr>
        <w:t xml:space="preserve"> </w:t>
      </w:r>
      <w:r w:rsidRPr="003A1D69">
        <w:rPr>
          <w:b w:val="0"/>
          <w:bCs w:val="0"/>
          <w:i/>
          <w:sz w:val="20"/>
          <w:szCs w:val="20"/>
        </w:rPr>
        <w:t>Characters,</w:t>
      </w:r>
      <w:r w:rsidRPr="003A1D69">
        <w:rPr>
          <w:rFonts w:eastAsia="Times New Roman"/>
          <w:b w:val="0"/>
          <w:bCs w:val="0"/>
          <w:i/>
          <w:sz w:val="20"/>
          <w:szCs w:val="20"/>
        </w:rPr>
        <w:t xml:space="preserve"> Footnotes, </w:t>
      </w:r>
      <w:r w:rsidRPr="003A1D69">
        <w:rPr>
          <w:b w:val="0"/>
          <w:bCs w:val="0"/>
          <w:i/>
          <w:sz w:val="20"/>
          <w:szCs w:val="20"/>
        </w:rPr>
        <w:t>or</w:t>
      </w:r>
      <w:r w:rsidRPr="003A1D69">
        <w:rPr>
          <w:rFonts w:eastAsia="Times New Roman"/>
          <w:b w:val="0"/>
          <w:bCs w:val="0"/>
          <w:i/>
          <w:sz w:val="20"/>
          <w:szCs w:val="20"/>
        </w:rPr>
        <w:t xml:space="preserve"> </w:t>
      </w:r>
      <w:r w:rsidRPr="003A1D69">
        <w:rPr>
          <w:b w:val="0"/>
          <w:bCs w:val="0"/>
          <w:i/>
          <w:sz w:val="20"/>
          <w:szCs w:val="20"/>
        </w:rPr>
        <w:t>Math</w:t>
      </w:r>
      <w:r w:rsidRPr="003A1D69">
        <w:rPr>
          <w:rFonts w:eastAsia="Times New Roman"/>
          <w:b w:val="0"/>
          <w:bCs w:val="0"/>
          <w:i/>
          <w:sz w:val="20"/>
          <w:szCs w:val="20"/>
        </w:rPr>
        <w:t xml:space="preserve"> </w:t>
      </w:r>
      <w:r w:rsidRPr="003A1D69">
        <w:rPr>
          <w:b w:val="0"/>
          <w:bCs w:val="0"/>
          <w:i/>
          <w:sz w:val="20"/>
          <w:szCs w:val="20"/>
        </w:rPr>
        <w:t>in</w:t>
      </w:r>
      <w:r w:rsidRPr="003A1D69">
        <w:rPr>
          <w:rFonts w:eastAsia="Times New Roman"/>
          <w:b w:val="0"/>
          <w:bCs w:val="0"/>
          <w:i/>
          <w:sz w:val="20"/>
          <w:szCs w:val="20"/>
        </w:rPr>
        <w:t xml:space="preserve"> Paper </w:t>
      </w:r>
      <w:r w:rsidRPr="003A1D69">
        <w:rPr>
          <w:b w:val="0"/>
          <w:bCs w:val="0"/>
          <w:i/>
          <w:sz w:val="20"/>
          <w:szCs w:val="20"/>
        </w:rPr>
        <w:t>Title</w:t>
      </w:r>
      <w:r w:rsidRPr="003A1D69">
        <w:rPr>
          <w:rFonts w:eastAsia="Times New Roman"/>
          <w:b w:val="0"/>
          <w:bCs w:val="0"/>
          <w:i/>
          <w:sz w:val="20"/>
          <w:szCs w:val="20"/>
        </w:rPr>
        <w:t xml:space="preserve"> o</w:t>
      </w:r>
      <w:r w:rsidRPr="003A1D69">
        <w:rPr>
          <w:b w:val="0"/>
          <w:bCs w:val="0"/>
          <w:i/>
          <w:sz w:val="20"/>
          <w:szCs w:val="20"/>
        </w:rPr>
        <w:t>r</w:t>
      </w:r>
      <w:r w:rsidRPr="003A1D69">
        <w:rPr>
          <w:rFonts w:eastAsia="Times New Roman"/>
          <w:b w:val="0"/>
          <w:bCs w:val="0"/>
          <w:i/>
          <w:sz w:val="20"/>
          <w:szCs w:val="20"/>
        </w:rPr>
        <w:t xml:space="preserve"> </w:t>
      </w:r>
      <w:r w:rsidRPr="003A1D69">
        <w:rPr>
          <w:b w:val="0"/>
          <w:bCs w:val="0"/>
          <w:i/>
          <w:sz w:val="20"/>
          <w:szCs w:val="20"/>
        </w:rPr>
        <w:t>Abstract</w:t>
      </w:r>
      <w:r w:rsidRPr="003A1D69">
        <w:rPr>
          <w:b w:val="0"/>
          <w:bCs w:val="0"/>
          <w:sz w:val="20"/>
          <w:szCs w:val="20"/>
        </w:rPr>
        <w:t xml:space="preserve">. </w:t>
      </w:r>
    </w:p>
    <w:p w14:paraId="3FDE73B0" w14:textId="77777777" w:rsidR="00DD59EB" w:rsidRPr="003A1D69" w:rsidRDefault="00DD59EB" w:rsidP="00DD59EB">
      <w:pPr>
        <w:pStyle w:val="Keywords"/>
        <w:rPr>
          <w:sz w:val="20"/>
          <w:szCs w:val="20"/>
        </w:rPr>
      </w:pPr>
      <w:r w:rsidRPr="003A1D69">
        <w:rPr>
          <w:sz w:val="20"/>
          <w:szCs w:val="20"/>
        </w:rPr>
        <w:t xml:space="preserve">Keywords—component, formatting, style, styling, insert </w:t>
      </w:r>
    </w:p>
    <w:p w14:paraId="5408FA42" w14:textId="77777777" w:rsidR="00DD59EB" w:rsidRDefault="00DD59EB" w:rsidP="00DD59EB">
      <w:pPr>
        <w:pStyle w:val="Keywords"/>
      </w:pPr>
    </w:p>
    <w:p w14:paraId="77758F37" w14:textId="77777777" w:rsidR="00DD59EB" w:rsidRPr="003A1D69" w:rsidRDefault="00DD59EB" w:rsidP="00DD59EB">
      <w:pPr>
        <w:pStyle w:val="Heading1"/>
        <w:rPr>
          <w:b/>
          <w:bCs/>
          <w:sz w:val="22"/>
          <w:szCs w:val="22"/>
        </w:rPr>
      </w:pPr>
      <w:r w:rsidRPr="003A1D69">
        <w:rPr>
          <w:b/>
          <w:bCs/>
          <w:sz w:val="22"/>
          <w:szCs w:val="22"/>
        </w:rPr>
        <w:t>Introduction (</w:t>
      </w:r>
      <w:r w:rsidRPr="003A1D69">
        <w:rPr>
          <w:rFonts w:eastAsia="MS Mincho"/>
          <w:b/>
          <w:bCs/>
          <w:i/>
          <w:sz w:val="22"/>
          <w:szCs w:val="22"/>
        </w:rPr>
        <w:t>Heading 1</w:t>
      </w:r>
      <w:r w:rsidRPr="003A1D69">
        <w:rPr>
          <w:b/>
          <w:bCs/>
          <w:sz w:val="22"/>
          <w:szCs w:val="22"/>
        </w:rPr>
        <w:t>)</w:t>
      </w:r>
    </w:p>
    <w:p w14:paraId="740417A1" w14:textId="77777777" w:rsidR="00DD59EB" w:rsidRPr="00351A0A" w:rsidRDefault="00DD59EB" w:rsidP="00DD59EB">
      <w:pPr>
        <w:pStyle w:val="BodyText"/>
        <w:rPr>
          <w:b/>
          <w:bCs/>
          <w:lang w:val="en-US"/>
        </w:rPr>
      </w:pPr>
      <w:r w:rsidRPr="00351A0A">
        <w:rPr>
          <w:b/>
          <w:bCs/>
          <w:lang w:val="en-US"/>
        </w:rPr>
        <w:t>Example:</w:t>
      </w:r>
    </w:p>
    <w:p w14:paraId="5C0B75FF" w14:textId="3A103337" w:rsidR="00DD59EB" w:rsidRPr="00B5062F" w:rsidRDefault="00DD59EB" w:rsidP="00DD59EB">
      <w:pPr>
        <w:pStyle w:val="BodyText"/>
        <w:ind w:firstLine="0"/>
        <w:rPr>
          <w:lang w:val="en-GB"/>
        </w:rPr>
      </w:pPr>
      <w:r w:rsidRPr="00CE7C63">
        <w:t>It is noted that the P partial shading conditions</w:t>
      </w:r>
      <w:r>
        <w:t xml:space="preserve"> </w:t>
      </w:r>
      <w:r>
        <w:rPr>
          <w:lang w:val="en-US"/>
        </w:rPr>
        <w:t xml:space="preserve">is important </w:t>
      </w:r>
      <w:r>
        <w:rPr>
          <w:noProof/>
        </w:rPr>
        <w:t>[</w:t>
      </w:r>
      <w:r>
        <w:rPr>
          <w:noProof/>
          <w:lang w:val="en-US"/>
        </w:rPr>
        <w:t>1</w:t>
      </w:r>
      <w:r w:rsidRPr="00542ECA">
        <w:rPr>
          <w:noProof/>
        </w:rPr>
        <w:t>]</w:t>
      </w:r>
      <w:r w:rsidRPr="00CE7C63">
        <w:t>.</w:t>
      </w:r>
      <w:r w:rsidRPr="008A4B3E">
        <w:t xml:space="preserve"> </w:t>
      </w:r>
      <w:r>
        <w:t>The author</w:t>
      </w:r>
      <w:r>
        <w:rPr>
          <w:noProof/>
        </w:rPr>
        <w:t xml:space="preserve"> </w:t>
      </w:r>
      <w:r>
        <w:t>[</w:t>
      </w:r>
      <w:r>
        <w:rPr>
          <w:lang w:val="en-US"/>
        </w:rPr>
        <w:t>2</w:t>
      </w:r>
      <w:r>
        <w:t>], [</w:t>
      </w:r>
      <w:r w:rsidR="00B5062F">
        <w:rPr>
          <w:lang w:val="en-US"/>
        </w:rPr>
        <w:t>5</w:t>
      </w:r>
      <w:r>
        <w:t xml:space="preserve">] </w:t>
      </w:r>
      <w:r w:rsidRPr="009C24C1">
        <w:t xml:space="preserve">compares and evaluates the percentage of power extraction </w:t>
      </w:r>
      <w:r>
        <w:rPr>
          <w:lang w:val="en-US"/>
        </w:rPr>
        <w:t>in power system through use of renewable sources</w:t>
      </w:r>
      <w:r w:rsidRPr="009C24C1">
        <w:t>.</w:t>
      </w:r>
      <w:r w:rsidR="00B5062F">
        <w:rPr>
          <w:lang w:val="en-GB"/>
        </w:rPr>
        <w:t xml:space="preserve"> </w:t>
      </w:r>
      <w:proofErr w:type="gramStart"/>
      <w:r w:rsidR="00B5062F">
        <w:rPr>
          <w:lang w:val="en-GB"/>
        </w:rPr>
        <w:t>Also</w:t>
      </w:r>
      <w:proofErr w:type="gramEnd"/>
      <w:r w:rsidR="00B5062F">
        <w:rPr>
          <w:lang w:val="en-GB"/>
        </w:rPr>
        <w:t xml:space="preserve"> further [6-8] has stronghold on policy. </w:t>
      </w:r>
    </w:p>
    <w:p w14:paraId="3EBA90E0" w14:textId="77777777" w:rsidR="00DD59EB" w:rsidRDefault="00DD59EB" w:rsidP="00DD59EB">
      <w:pPr>
        <w:pStyle w:val="BodyText"/>
        <w:ind w:firstLine="0"/>
        <w:rPr>
          <w:lang w:val="en-US"/>
        </w:rPr>
      </w:pPr>
      <w:r>
        <w:rPr>
          <w:lang w:val="en-US"/>
        </w:rPr>
        <w:t xml:space="preserve">For including any subsection: </w:t>
      </w:r>
      <w:proofErr w:type="gramStart"/>
      <w:r>
        <w:rPr>
          <w:lang w:val="en-US"/>
        </w:rPr>
        <w:t xml:space="preserve">   (</w:t>
      </w:r>
      <w:proofErr w:type="gramEnd"/>
      <w:r>
        <w:rPr>
          <w:lang w:val="en-US"/>
        </w:rPr>
        <w:t>Follow similarly in all section)</w:t>
      </w:r>
    </w:p>
    <w:p w14:paraId="1654C808" w14:textId="77777777" w:rsidR="00DD59EB" w:rsidRPr="00403CB2" w:rsidRDefault="00DD59EB" w:rsidP="00DD59EB">
      <w:pPr>
        <w:pStyle w:val="BodyText"/>
        <w:numPr>
          <w:ilvl w:val="1"/>
          <w:numId w:val="50"/>
        </w:numPr>
        <w:rPr>
          <w:b/>
          <w:bCs/>
          <w:lang w:val="en-US"/>
        </w:rPr>
      </w:pPr>
      <w:r w:rsidRPr="00403CB2">
        <w:rPr>
          <w:b/>
          <w:bCs/>
          <w:lang w:val="en-US"/>
        </w:rPr>
        <w:t>Subsection Heading Here</w:t>
      </w:r>
    </w:p>
    <w:p w14:paraId="4D8A8889" w14:textId="77777777" w:rsidR="00DD59EB" w:rsidRDefault="00DD59EB" w:rsidP="00DD59EB">
      <w:pPr>
        <w:pStyle w:val="BodyText"/>
        <w:ind w:firstLine="0"/>
        <w:rPr>
          <w:lang w:val="en-US"/>
        </w:rPr>
      </w:pPr>
      <w:r>
        <w:rPr>
          <w:lang w:val="en-US"/>
        </w:rPr>
        <w:t>Subsection test here.</w:t>
      </w:r>
    </w:p>
    <w:p w14:paraId="56A4E15C" w14:textId="77777777" w:rsidR="00DD59EB" w:rsidRPr="00403CB2" w:rsidRDefault="00DD59EB" w:rsidP="00DD59EB">
      <w:pPr>
        <w:pStyle w:val="BodyText"/>
        <w:ind w:firstLine="0"/>
        <w:rPr>
          <w:i/>
          <w:iCs/>
          <w:lang w:val="en-US"/>
        </w:rPr>
      </w:pPr>
      <w:r w:rsidRPr="00403CB2">
        <w:rPr>
          <w:i/>
          <w:iCs/>
          <w:lang w:val="en-US"/>
        </w:rPr>
        <w:t>1.1.1 Subsubsection Heading Here</w:t>
      </w:r>
    </w:p>
    <w:p w14:paraId="0E666E5A" w14:textId="77777777" w:rsidR="00DD59EB" w:rsidRPr="00351A0A" w:rsidRDefault="00DD59EB" w:rsidP="00DD59EB">
      <w:pPr>
        <w:pStyle w:val="BodyText"/>
        <w:ind w:firstLine="0"/>
        <w:rPr>
          <w:lang w:val="en-US"/>
        </w:rPr>
      </w:pPr>
      <w:r>
        <w:rPr>
          <w:lang w:val="en-US"/>
        </w:rPr>
        <w:t>Subsubsection test here.</w:t>
      </w:r>
    </w:p>
    <w:p w14:paraId="0AA423B4" w14:textId="77777777" w:rsidR="00DD59EB" w:rsidRPr="003A1D69" w:rsidRDefault="00DD59EB" w:rsidP="00DD59EB">
      <w:pPr>
        <w:pStyle w:val="Heading1"/>
        <w:rPr>
          <w:b/>
          <w:bCs/>
          <w:sz w:val="22"/>
          <w:szCs w:val="22"/>
        </w:rPr>
      </w:pPr>
      <w:r w:rsidRPr="003A1D69">
        <w:rPr>
          <w:b/>
          <w:bCs/>
          <w:sz w:val="22"/>
          <w:szCs w:val="22"/>
        </w:rPr>
        <w:t>body (</w:t>
      </w:r>
      <w:r w:rsidRPr="003A1D69">
        <w:rPr>
          <w:rFonts w:eastAsia="MS Mincho"/>
          <w:b/>
          <w:bCs/>
          <w:i/>
          <w:sz w:val="22"/>
          <w:szCs w:val="22"/>
        </w:rPr>
        <w:t>Heading 1</w:t>
      </w:r>
      <w:r w:rsidRPr="003A1D69">
        <w:rPr>
          <w:b/>
          <w:bCs/>
          <w:sz w:val="22"/>
          <w:szCs w:val="22"/>
        </w:rPr>
        <w:t>)</w:t>
      </w:r>
    </w:p>
    <w:p w14:paraId="00A55B08" w14:textId="222C12AD" w:rsidR="00DD59EB" w:rsidRDefault="00DD59EB" w:rsidP="00DD59EB">
      <w:pPr>
        <w:pStyle w:val="BodyText"/>
        <w:ind w:firstLine="0"/>
        <w:rPr>
          <w:lang w:val="en-US"/>
        </w:rPr>
      </w:pPr>
      <w:r>
        <w:rPr>
          <w:lang w:val="en-US"/>
        </w:rPr>
        <w:t xml:space="preserve">Include METHOD, </w:t>
      </w:r>
      <w:r w:rsidR="00B5062F">
        <w:rPr>
          <w:lang w:val="en-US"/>
        </w:rPr>
        <w:t xml:space="preserve">PROCESS (if any) and </w:t>
      </w:r>
      <w:r>
        <w:rPr>
          <w:lang w:val="en-US"/>
        </w:rPr>
        <w:t>RESULTS</w:t>
      </w:r>
    </w:p>
    <w:p w14:paraId="62A203C4" w14:textId="6E90194C" w:rsidR="00DD59EB" w:rsidRDefault="000B4EC0" w:rsidP="00DD59EB">
      <w:pPr>
        <w:pStyle w:val="BodyText"/>
        <w:ind w:firstLine="0"/>
        <w:rPr>
          <w:lang w:val="en-US"/>
        </w:rPr>
      </w:pPr>
      <w:r>
        <w:rPr>
          <w:noProof/>
        </w:rPr>
        <w:drawing>
          <wp:inline distT="0" distB="0" distL="0" distR="0" wp14:anchorId="5A0278E2" wp14:editId="2BE45569">
            <wp:extent cx="4185920" cy="2314575"/>
            <wp:effectExtent l="0" t="0" r="508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C427D5E" w14:textId="0FD541DB" w:rsidR="000B4EC0" w:rsidRDefault="000B4EC0" w:rsidP="000B4EC0">
      <w:pPr>
        <w:rPr>
          <w:iCs/>
        </w:rPr>
      </w:pPr>
      <w:r>
        <w:rPr>
          <w:b/>
          <w:bCs/>
          <w:iCs/>
        </w:rPr>
        <w:t xml:space="preserve">Fig. </w:t>
      </w:r>
      <w:r>
        <w:rPr>
          <w:b/>
          <w:bCs/>
          <w:iCs/>
        </w:rPr>
        <w:fldChar w:fldCharType="begin"/>
      </w:r>
      <w:r>
        <w:rPr>
          <w:b/>
          <w:bCs/>
          <w:iCs/>
        </w:rPr>
        <w:instrText xml:space="preserve"> SEQ Fig \* ARABIC </w:instrText>
      </w:r>
      <w:r>
        <w:rPr>
          <w:b/>
          <w:bCs/>
          <w:iCs/>
        </w:rPr>
        <w:fldChar w:fldCharType="separate"/>
      </w:r>
      <w:r>
        <w:rPr>
          <w:b/>
          <w:bCs/>
          <w:iCs/>
          <w:noProof/>
        </w:rPr>
        <w:t>2</w:t>
      </w:r>
      <w:r>
        <w:fldChar w:fldCharType="end"/>
      </w:r>
      <w:r>
        <w:t>.</w:t>
      </w:r>
      <w:r>
        <w:rPr>
          <w:iCs/>
        </w:rPr>
        <w:t xml:space="preserve"> Percentage of missing data in Rainfall and Temperature</w:t>
      </w:r>
    </w:p>
    <w:p w14:paraId="034C1B38" w14:textId="19BCF0B6" w:rsidR="000B4EC0" w:rsidRDefault="000B4EC0" w:rsidP="000B4EC0">
      <w:pPr>
        <w:rPr>
          <w:iCs/>
        </w:rPr>
      </w:pPr>
    </w:p>
    <w:p w14:paraId="532B32B7" w14:textId="1F9E4E2D" w:rsidR="000B4EC0" w:rsidRDefault="000B4EC0" w:rsidP="000B4EC0">
      <w:pPr>
        <w:rPr>
          <w:iCs/>
        </w:rPr>
      </w:pPr>
      <w:r>
        <w:rPr>
          <w:b/>
          <w:bCs/>
          <w:iCs/>
        </w:rPr>
        <w:lastRenderedPageBreak/>
        <w:t xml:space="preserve">TABLE </w:t>
      </w:r>
      <w:r>
        <w:rPr>
          <w:b/>
          <w:bCs/>
          <w:iCs/>
        </w:rPr>
        <w:fldChar w:fldCharType="begin"/>
      </w:r>
      <w:r>
        <w:rPr>
          <w:b/>
          <w:bCs/>
          <w:iCs/>
        </w:rPr>
        <w:instrText xml:space="preserve"> SEQ Table \* ARABIC </w:instrText>
      </w:r>
      <w:r>
        <w:rPr>
          <w:b/>
          <w:bCs/>
          <w:iCs/>
        </w:rPr>
        <w:fldChar w:fldCharType="separate"/>
      </w:r>
      <w:r>
        <w:rPr>
          <w:b/>
          <w:bCs/>
          <w:iCs/>
          <w:noProof/>
        </w:rPr>
        <w:t>1</w:t>
      </w:r>
      <w:r>
        <w:rPr>
          <w:lang w:val="en-GB"/>
        </w:rPr>
        <w:fldChar w:fldCharType="end"/>
      </w:r>
      <w:r>
        <w:rPr>
          <w:lang w:val="en-GB"/>
        </w:rPr>
        <w:t>.</w:t>
      </w:r>
      <w:r>
        <w:rPr>
          <w:iCs/>
        </w:rPr>
        <w:t xml:space="preserve"> Performance indicator for flow during calibration (2004-2005)</w:t>
      </w:r>
    </w:p>
    <w:p w14:paraId="1729D337" w14:textId="77777777" w:rsidR="000B4EC0" w:rsidRDefault="000B4EC0" w:rsidP="000B4EC0">
      <w:pPr>
        <w:rPr>
          <w:iCs/>
        </w:rPr>
      </w:pPr>
    </w:p>
    <w:tbl>
      <w:tblPr>
        <w:tblW w:w="6613" w:type="dxa"/>
        <w:jc w:val="center"/>
        <w:tblLook w:val="04A0" w:firstRow="1" w:lastRow="0" w:firstColumn="1" w:lastColumn="0" w:noHBand="0" w:noVBand="1"/>
      </w:tblPr>
      <w:tblGrid>
        <w:gridCol w:w="2127"/>
        <w:gridCol w:w="1438"/>
        <w:gridCol w:w="805"/>
        <w:gridCol w:w="1438"/>
        <w:gridCol w:w="805"/>
      </w:tblGrid>
      <w:tr w:rsidR="000B4EC0" w14:paraId="02710CAA" w14:textId="77777777" w:rsidTr="000B4EC0">
        <w:trPr>
          <w:trHeight w:val="288"/>
          <w:jc w:val="center"/>
        </w:trPr>
        <w:tc>
          <w:tcPr>
            <w:tcW w:w="2127" w:type="dxa"/>
            <w:vMerge w:val="restart"/>
            <w:tcBorders>
              <w:top w:val="single" w:sz="4" w:space="0" w:color="auto"/>
              <w:left w:val="nil"/>
              <w:bottom w:val="single" w:sz="4" w:space="0" w:color="000000"/>
              <w:right w:val="nil"/>
            </w:tcBorders>
            <w:shd w:val="clear" w:color="auto" w:fill="auto"/>
            <w:noWrap/>
            <w:vAlign w:val="center"/>
          </w:tcPr>
          <w:p w14:paraId="2A1169BE" w14:textId="77777777" w:rsidR="000B4EC0" w:rsidRDefault="000B4EC0" w:rsidP="00F96052">
            <w:pPr>
              <w:jc w:val="both"/>
              <w:rPr>
                <w:lang w:val="en-IN"/>
              </w:rPr>
            </w:pPr>
            <w:r>
              <w:rPr>
                <w:lang w:val="en-IN"/>
              </w:rPr>
              <w:t>Performance Indicator</w:t>
            </w:r>
          </w:p>
        </w:tc>
        <w:tc>
          <w:tcPr>
            <w:tcW w:w="2243" w:type="dxa"/>
            <w:gridSpan w:val="2"/>
            <w:tcBorders>
              <w:top w:val="single" w:sz="4" w:space="0" w:color="auto"/>
              <w:left w:val="nil"/>
              <w:bottom w:val="single" w:sz="4" w:space="0" w:color="auto"/>
              <w:right w:val="nil"/>
            </w:tcBorders>
            <w:shd w:val="clear" w:color="auto" w:fill="auto"/>
            <w:noWrap/>
            <w:vAlign w:val="center"/>
          </w:tcPr>
          <w:p w14:paraId="79125DA2" w14:textId="77777777" w:rsidR="000B4EC0" w:rsidRDefault="000B4EC0" w:rsidP="00F96052">
            <w:pPr>
              <w:jc w:val="both"/>
              <w:rPr>
                <w:lang w:val="en-IN"/>
              </w:rPr>
            </w:pPr>
            <w:r>
              <w:rPr>
                <w:lang w:val="en-IN"/>
              </w:rPr>
              <w:t>GSM-SOCONT</w:t>
            </w:r>
          </w:p>
        </w:tc>
        <w:tc>
          <w:tcPr>
            <w:tcW w:w="2243" w:type="dxa"/>
            <w:gridSpan w:val="2"/>
            <w:tcBorders>
              <w:top w:val="single" w:sz="4" w:space="0" w:color="auto"/>
              <w:left w:val="nil"/>
              <w:bottom w:val="single" w:sz="4" w:space="0" w:color="auto"/>
              <w:right w:val="nil"/>
            </w:tcBorders>
            <w:shd w:val="clear" w:color="auto" w:fill="auto"/>
            <w:noWrap/>
            <w:vAlign w:val="center"/>
          </w:tcPr>
          <w:p w14:paraId="509F1838" w14:textId="77777777" w:rsidR="000B4EC0" w:rsidRDefault="000B4EC0" w:rsidP="00F96052">
            <w:pPr>
              <w:jc w:val="both"/>
              <w:rPr>
                <w:lang w:val="en-IN"/>
              </w:rPr>
            </w:pPr>
            <w:r>
              <w:rPr>
                <w:lang w:val="en-IN"/>
              </w:rPr>
              <w:t>GSM-HBV</w:t>
            </w:r>
          </w:p>
        </w:tc>
      </w:tr>
      <w:tr w:rsidR="000B4EC0" w14:paraId="2A680950" w14:textId="77777777" w:rsidTr="000B4EC0">
        <w:trPr>
          <w:trHeight w:val="288"/>
          <w:jc w:val="center"/>
        </w:trPr>
        <w:tc>
          <w:tcPr>
            <w:tcW w:w="2127" w:type="dxa"/>
            <w:vMerge/>
            <w:tcBorders>
              <w:top w:val="single" w:sz="4" w:space="0" w:color="auto"/>
              <w:left w:val="nil"/>
              <w:bottom w:val="single" w:sz="4" w:space="0" w:color="000000"/>
              <w:right w:val="nil"/>
            </w:tcBorders>
            <w:vAlign w:val="center"/>
          </w:tcPr>
          <w:p w14:paraId="45FF93F3" w14:textId="77777777" w:rsidR="000B4EC0" w:rsidRDefault="000B4EC0" w:rsidP="00F96052">
            <w:pPr>
              <w:jc w:val="both"/>
              <w:rPr>
                <w:lang w:val="en-IN"/>
              </w:rPr>
            </w:pPr>
          </w:p>
        </w:tc>
        <w:tc>
          <w:tcPr>
            <w:tcW w:w="1438" w:type="dxa"/>
            <w:tcBorders>
              <w:top w:val="nil"/>
              <w:left w:val="nil"/>
              <w:bottom w:val="single" w:sz="4" w:space="0" w:color="auto"/>
              <w:right w:val="nil"/>
            </w:tcBorders>
            <w:shd w:val="clear" w:color="auto" w:fill="auto"/>
            <w:noWrap/>
            <w:vAlign w:val="center"/>
          </w:tcPr>
          <w:p w14:paraId="78DBA1F9" w14:textId="77777777" w:rsidR="000B4EC0" w:rsidRDefault="000B4EC0" w:rsidP="00F96052">
            <w:pPr>
              <w:jc w:val="both"/>
              <w:rPr>
                <w:lang w:val="en-IN"/>
              </w:rPr>
            </w:pPr>
            <w:proofErr w:type="spellStart"/>
            <w:r>
              <w:rPr>
                <w:lang w:val="en-IN"/>
              </w:rPr>
              <w:t>Wangdi_rapids</w:t>
            </w:r>
            <w:proofErr w:type="spellEnd"/>
          </w:p>
        </w:tc>
        <w:tc>
          <w:tcPr>
            <w:tcW w:w="805" w:type="dxa"/>
            <w:tcBorders>
              <w:top w:val="nil"/>
              <w:left w:val="nil"/>
              <w:bottom w:val="single" w:sz="4" w:space="0" w:color="auto"/>
              <w:right w:val="nil"/>
            </w:tcBorders>
            <w:shd w:val="clear" w:color="auto" w:fill="auto"/>
            <w:noWrap/>
            <w:vAlign w:val="center"/>
          </w:tcPr>
          <w:p w14:paraId="1CE1D65A" w14:textId="77777777" w:rsidR="000B4EC0" w:rsidRDefault="000B4EC0" w:rsidP="00F96052">
            <w:pPr>
              <w:jc w:val="both"/>
              <w:rPr>
                <w:lang w:val="en-IN"/>
              </w:rPr>
            </w:pPr>
            <w:proofErr w:type="spellStart"/>
            <w:r>
              <w:rPr>
                <w:lang w:val="en-IN"/>
              </w:rPr>
              <w:t>Dobani</w:t>
            </w:r>
            <w:proofErr w:type="spellEnd"/>
          </w:p>
        </w:tc>
        <w:tc>
          <w:tcPr>
            <w:tcW w:w="1438" w:type="dxa"/>
            <w:tcBorders>
              <w:top w:val="nil"/>
              <w:left w:val="nil"/>
              <w:bottom w:val="single" w:sz="4" w:space="0" w:color="auto"/>
              <w:right w:val="nil"/>
            </w:tcBorders>
            <w:shd w:val="clear" w:color="auto" w:fill="auto"/>
            <w:noWrap/>
            <w:vAlign w:val="center"/>
          </w:tcPr>
          <w:p w14:paraId="1EE90F24" w14:textId="77777777" w:rsidR="000B4EC0" w:rsidRDefault="000B4EC0" w:rsidP="00F96052">
            <w:pPr>
              <w:jc w:val="both"/>
              <w:rPr>
                <w:lang w:val="en-IN"/>
              </w:rPr>
            </w:pPr>
            <w:proofErr w:type="spellStart"/>
            <w:r>
              <w:rPr>
                <w:lang w:val="en-IN"/>
              </w:rPr>
              <w:t>Wangdi_rapids</w:t>
            </w:r>
            <w:proofErr w:type="spellEnd"/>
          </w:p>
        </w:tc>
        <w:tc>
          <w:tcPr>
            <w:tcW w:w="805" w:type="dxa"/>
            <w:tcBorders>
              <w:top w:val="nil"/>
              <w:left w:val="nil"/>
              <w:bottom w:val="single" w:sz="4" w:space="0" w:color="auto"/>
              <w:right w:val="nil"/>
            </w:tcBorders>
            <w:shd w:val="clear" w:color="auto" w:fill="auto"/>
            <w:noWrap/>
            <w:vAlign w:val="center"/>
          </w:tcPr>
          <w:p w14:paraId="6DF6A6C0" w14:textId="77777777" w:rsidR="000B4EC0" w:rsidRDefault="000B4EC0" w:rsidP="00F96052">
            <w:pPr>
              <w:jc w:val="both"/>
              <w:rPr>
                <w:lang w:val="en-IN"/>
              </w:rPr>
            </w:pPr>
            <w:proofErr w:type="spellStart"/>
            <w:r>
              <w:rPr>
                <w:lang w:val="en-IN"/>
              </w:rPr>
              <w:t>Dobani</w:t>
            </w:r>
            <w:proofErr w:type="spellEnd"/>
          </w:p>
        </w:tc>
      </w:tr>
      <w:tr w:rsidR="000B4EC0" w14:paraId="1F2431D0" w14:textId="77777777" w:rsidTr="000B4EC0">
        <w:trPr>
          <w:trHeight w:val="288"/>
          <w:jc w:val="center"/>
        </w:trPr>
        <w:tc>
          <w:tcPr>
            <w:tcW w:w="2127" w:type="dxa"/>
            <w:tcBorders>
              <w:top w:val="nil"/>
              <w:left w:val="nil"/>
              <w:bottom w:val="nil"/>
              <w:right w:val="nil"/>
            </w:tcBorders>
            <w:shd w:val="clear" w:color="auto" w:fill="auto"/>
            <w:noWrap/>
            <w:vAlign w:val="bottom"/>
          </w:tcPr>
          <w:p w14:paraId="743A1BC0" w14:textId="77777777" w:rsidR="000B4EC0" w:rsidRDefault="000B4EC0" w:rsidP="00F96052">
            <w:pPr>
              <w:jc w:val="both"/>
              <w:rPr>
                <w:lang w:val="en-IN"/>
              </w:rPr>
            </w:pPr>
            <w:r>
              <w:rPr>
                <w:lang w:val="en-IN"/>
              </w:rPr>
              <w:t>Nash</w:t>
            </w:r>
          </w:p>
        </w:tc>
        <w:tc>
          <w:tcPr>
            <w:tcW w:w="1438" w:type="dxa"/>
            <w:tcBorders>
              <w:top w:val="nil"/>
              <w:left w:val="nil"/>
              <w:bottom w:val="nil"/>
              <w:right w:val="nil"/>
            </w:tcBorders>
            <w:shd w:val="clear" w:color="auto" w:fill="auto"/>
            <w:noWrap/>
            <w:vAlign w:val="center"/>
          </w:tcPr>
          <w:p w14:paraId="74477ED8" w14:textId="77777777" w:rsidR="000B4EC0" w:rsidRDefault="000B4EC0" w:rsidP="00F96052">
            <w:pPr>
              <w:jc w:val="both"/>
              <w:rPr>
                <w:lang w:val="en-IN"/>
              </w:rPr>
            </w:pPr>
            <w:r>
              <w:rPr>
                <w:lang w:val="en-IN"/>
              </w:rPr>
              <w:t>0.799</w:t>
            </w:r>
          </w:p>
        </w:tc>
        <w:tc>
          <w:tcPr>
            <w:tcW w:w="805" w:type="dxa"/>
            <w:tcBorders>
              <w:top w:val="nil"/>
              <w:left w:val="nil"/>
              <w:bottom w:val="nil"/>
              <w:right w:val="nil"/>
            </w:tcBorders>
            <w:shd w:val="clear" w:color="auto" w:fill="auto"/>
            <w:noWrap/>
            <w:vAlign w:val="center"/>
          </w:tcPr>
          <w:p w14:paraId="75DA2C76" w14:textId="77777777" w:rsidR="000B4EC0" w:rsidRDefault="000B4EC0" w:rsidP="00F96052">
            <w:pPr>
              <w:jc w:val="both"/>
              <w:rPr>
                <w:lang w:val="en-IN"/>
              </w:rPr>
            </w:pPr>
            <w:r>
              <w:rPr>
                <w:lang w:val="en-IN"/>
              </w:rPr>
              <w:t>0.831</w:t>
            </w:r>
          </w:p>
        </w:tc>
        <w:tc>
          <w:tcPr>
            <w:tcW w:w="1438" w:type="dxa"/>
            <w:tcBorders>
              <w:top w:val="nil"/>
              <w:left w:val="nil"/>
              <w:bottom w:val="nil"/>
              <w:right w:val="nil"/>
            </w:tcBorders>
            <w:shd w:val="clear" w:color="auto" w:fill="auto"/>
            <w:noWrap/>
            <w:vAlign w:val="center"/>
          </w:tcPr>
          <w:p w14:paraId="4DE89EC8" w14:textId="77777777" w:rsidR="000B4EC0" w:rsidRDefault="000B4EC0" w:rsidP="00F96052">
            <w:pPr>
              <w:jc w:val="both"/>
              <w:rPr>
                <w:lang w:val="en-IN"/>
              </w:rPr>
            </w:pPr>
            <w:r>
              <w:rPr>
                <w:lang w:val="en-IN"/>
              </w:rPr>
              <w:t>0.703</w:t>
            </w:r>
          </w:p>
        </w:tc>
        <w:tc>
          <w:tcPr>
            <w:tcW w:w="805" w:type="dxa"/>
            <w:tcBorders>
              <w:top w:val="nil"/>
              <w:left w:val="nil"/>
              <w:bottom w:val="nil"/>
              <w:right w:val="nil"/>
            </w:tcBorders>
            <w:shd w:val="clear" w:color="auto" w:fill="auto"/>
            <w:noWrap/>
            <w:vAlign w:val="center"/>
          </w:tcPr>
          <w:p w14:paraId="7020387E" w14:textId="77777777" w:rsidR="000B4EC0" w:rsidRDefault="000B4EC0" w:rsidP="00F96052">
            <w:pPr>
              <w:jc w:val="both"/>
              <w:rPr>
                <w:lang w:val="en-IN"/>
              </w:rPr>
            </w:pPr>
            <w:r>
              <w:rPr>
                <w:lang w:val="en-IN"/>
              </w:rPr>
              <w:t>0.990</w:t>
            </w:r>
          </w:p>
        </w:tc>
      </w:tr>
      <w:tr w:rsidR="000B4EC0" w14:paraId="255086A4" w14:textId="77777777" w:rsidTr="000B4EC0">
        <w:trPr>
          <w:trHeight w:val="288"/>
          <w:jc w:val="center"/>
        </w:trPr>
        <w:tc>
          <w:tcPr>
            <w:tcW w:w="2127" w:type="dxa"/>
            <w:tcBorders>
              <w:top w:val="nil"/>
              <w:left w:val="nil"/>
              <w:bottom w:val="nil"/>
              <w:right w:val="nil"/>
            </w:tcBorders>
            <w:shd w:val="clear" w:color="auto" w:fill="auto"/>
            <w:noWrap/>
            <w:vAlign w:val="bottom"/>
          </w:tcPr>
          <w:p w14:paraId="4A97ABBD" w14:textId="77777777" w:rsidR="000B4EC0" w:rsidRDefault="000B4EC0" w:rsidP="00F96052">
            <w:pPr>
              <w:jc w:val="both"/>
              <w:rPr>
                <w:lang w:val="en-IN"/>
              </w:rPr>
            </w:pPr>
            <w:r>
              <w:rPr>
                <w:lang w:val="en-IN"/>
              </w:rPr>
              <w:t>Pearson Corr. Coef.</w:t>
            </w:r>
          </w:p>
        </w:tc>
        <w:tc>
          <w:tcPr>
            <w:tcW w:w="1438" w:type="dxa"/>
            <w:tcBorders>
              <w:top w:val="nil"/>
              <w:left w:val="nil"/>
              <w:bottom w:val="nil"/>
              <w:right w:val="nil"/>
            </w:tcBorders>
            <w:shd w:val="clear" w:color="auto" w:fill="auto"/>
            <w:noWrap/>
            <w:vAlign w:val="center"/>
          </w:tcPr>
          <w:p w14:paraId="37A44DD3" w14:textId="77777777" w:rsidR="000B4EC0" w:rsidRDefault="000B4EC0" w:rsidP="00F96052">
            <w:pPr>
              <w:jc w:val="both"/>
              <w:rPr>
                <w:lang w:val="en-IN"/>
              </w:rPr>
            </w:pPr>
            <w:r>
              <w:rPr>
                <w:lang w:val="en-IN"/>
              </w:rPr>
              <w:t>0.943</w:t>
            </w:r>
          </w:p>
        </w:tc>
        <w:tc>
          <w:tcPr>
            <w:tcW w:w="805" w:type="dxa"/>
            <w:tcBorders>
              <w:top w:val="nil"/>
              <w:left w:val="nil"/>
              <w:bottom w:val="nil"/>
              <w:right w:val="nil"/>
            </w:tcBorders>
            <w:shd w:val="clear" w:color="auto" w:fill="auto"/>
            <w:noWrap/>
            <w:vAlign w:val="center"/>
          </w:tcPr>
          <w:p w14:paraId="354A5B2A" w14:textId="77777777" w:rsidR="000B4EC0" w:rsidRDefault="000B4EC0" w:rsidP="00F96052">
            <w:pPr>
              <w:jc w:val="both"/>
              <w:rPr>
                <w:lang w:val="en-IN"/>
              </w:rPr>
            </w:pPr>
            <w:r>
              <w:rPr>
                <w:lang w:val="en-IN"/>
              </w:rPr>
              <w:t>0.942</w:t>
            </w:r>
          </w:p>
        </w:tc>
        <w:tc>
          <w:tcPr>
            <w:tcW w:w="1438" w:type="dxa"/>
            <w:tcBorders>
              <w:top w:val="nil"/>
              <w:left w:val="nil"/>
              <w:bottom w:val="nil"/>
              <w:right w:val="nil"/>
            </w:tcBorders>
            <w:shd w:val="clear" w:color="auto" w:fill="auto"/>
            <w:noWrap/>
            <w:vAlign w:val="center"/>
          </w:tcPr>
          <w:p w14:paraId="009826FD" w14:textId="77777777" w:rsidR="000B4EC0" w:rsidRDefault="000B4EC0" w:rsidP="00F96052">
            <w:pPr>
              <w:jc w:val="both"/>
              <w:rPr>
                <w:lang w:val="en-IN"/>
              </w:rPr>
            </w:pPr>
            <w:r>
              <w:rPr>
                <w:lang w:val="en-IN"/>
              </w:rPr>
              <w:t>0.911</w:t>
            </w:r>
          </w:p>
        </w:tc>
        <w:tc>
          <w:tcPr>
            <w:tcW w:w="805" w:type="dxa"/>
            <w:tcBorders>
              <w:top w:val="nil"/>
              <w:left w:val="nil"/>
              <w:bottom w:val="nil"/>
              <w:right w:val="nil"/>
            </w:tcBorders>
            <w:shd w:val="clear" w:color="auto" w:fill="auto"/>
            <w:noWrap/>
            <w:vAlign w:val="center"/>
          </w:tcPr>
          <w:p w14:paraId="681C6B62" w14:textId="77777777" w:rsidR="000B4EC0" w:rsidRDefault="000B4EC0" w:rsidP="00F96052">
            <w:pPr>
              <w:jc w:val="both"/>
              <w:rPr>
                <w:lang w:val="en-IN"/>
              </w:rPr>
            </w:pPr>
            <w:r>
              <w:rPr>
                <w:lang w:val="en-IN"/>
              </w:rPr>
              <w:t>0.894</w:t>
            </w:r>
          </w:p>
        </w:tc>
      </w:tr>
      <w:tr w:rsidR="000B4EC0" w14:paraId="7B068636" w14:textId="77777777" w:rsidTr="000B4EC0">
        <w:trPr>
          <w:trHeight w:val="288"/>
          <w:jc w:val="center"/>
        </w:trPr>
        <w:tc>
          <w:tcPr>
            <w:tcW w:w="2127" w:type="dxa"/>
            <w:tcBorders>
              <w:top w:val="nil"/>
              <w:left w:val="nil"/>
              <w:bottom w:val="nil"/>
              <w:right w:val="nil"/>
            </w:tcBorders>
            <w:shd w:val="clear" w:color="auto" w:fill="auto"/>
            <w:noWrap/>
            <w:vAlign w:val="bottom"/>
          </w:tcPr>
          <w:p w14:paraId="1D4A0012" w14:textId="77777777" w:rsidR="000B4EC0" w:rsidRDefault="000B4EC0" w:rsidP="00F96052">
            <w:pPr>
              <w:jc w:val="both"/>
              <w:rPr>
                <w:lang w:val="en-IN"/>
              </w:rPr>
            </w:pPr>
            <w:r>
              <w:rPr>
                <w:lang w:val="en-IN"/>
              </w:rPr>
              <w:t>Relative Volume Bias</w:t>
            </w:r>
          </w:p>
        </w:tc>
        <w:tc>
          <w:tcPr>
            <w:tcW w:w="1438" w:type="dxa"/>
            <w:tcBorders>
              <w:top w:val="nil"/>
              <w:left w:val="nil"/>
              <w:bottom w:val="nil"/>
              <w:right w:val="nil"/>
            </w:tcBorders>
            <w:shd w:val="clear" w:color="auto" w:fill="auto"/>
            <w:noWrap/>
            <w:vAlign w:val="center"/>
          </w:tcPr>
          <w:p w14:paraId="3AF178BF" w14:textId="77777777" w:rsidR="000B4EC0" w:rsidRDefault="000B4EC0" w:rsidP="00F96052">
            <w:pPr>
              <w:jc w:val="both"/>
              <w:rPr>
                <w:lang w:val="en-IN"/>
              </w:rPr>
            </w:pPr>
            <w:r>
              <w:rPr>
                <w:lang w:val="en-IN"/>
              </w:rPr>
              <w:t>-0.015</w:t>
            </w:r>
          </w:p>
        </w:tc>
        <w:tc>
          <w:tcPr>
            <w:tcW w:w="805" w:type="dxa"/>
            <w:tcBorders>
              <w:top w:val="nil"/>
              <w:left w:val="nil"/>
              <w:bottom w:val="nil"/>
              <w:right w:val="nil"/>
            </w:tcBorders>
            <w:shd w:val="clear" w:color="auto" w:fill="auto"/>
            <w:noWrap/>
            <w:vAlign w:val="center"/>
          </w:tcPr>
          <w:p w14:paraId="5CB218CB" w14:textId="77777777" w:rsidR="000B4EC0" w:rsidRDefault="000B4EC0" w:rsidP="00F96052">
            <w:pPr>
              <w:jc w:val="both"/>
              <w:rPr>
                <w:lang w:val="en-IN"/>
              </w:rPr>
            </w:pPr>
            <w:r>
              <w:rPr>
                <w:lang w:val="en-IN"/>
              </w:rPr>
              <w:t>-0.032</w:t>
            </w:r>
          </w:p>
        </w:tc>
        <w:tc>
          <w:tcPr>
            <w:tcW w:w="1438" w:type="dxa"/>
            <w:tcBorders>
              <w:top w:val="nil"/>
              <w:left w:val="nil"/>
              <w:bottom w:val="nil"/>
              <w:right w:val="nil"/>
            </w:tcBorders>
            <w:shd w:val="clear" w:color="auto" w:fill="auto"/>
            <w:noWrap/>
            <w:vAlign w:val="center"/>
          </w:tcPr>
          <w:p w14:paraId="376E02AE" w14:textId="77777777" w:rsidR="000B4EC0" w:rsidRDefault="000B4EC0" w:rsidP="00F96052">
            <w:pPr>
              <w:jc w:val="both"/>
              <w:rPr>
                <w:lang w:val="en-IN"/>
              </w:rPr>
            </w:pPr>
            <w:r>
              <w:rPr>
                <w:lang w:val="en-IN"/>
              </w:rPr>
              <w:t>-0.047</w:t>
            </w:r>
          </w:p>
        </w:tc>
        <w:tc>
          <w:tcPr>
            <w:tcW w:w="805" w:type="dxa"/>
            <w:tcBorders>
              <w:top w:val="nil"/>
              <w:left w:val="nil"/>
              <w:bottom w:val="nil"/>
              <w:right w:val="nil"/>
            </w:tcBorders>
            <w:shd w:val="clear" w:color="auto" w:fill="auto"/>
            <w:noWrap/>
            <w:vAlign w:val="center"/>
          </w:tcPr>
          <w:p w14:paraId="1269AC5F" w14:textId="77777777" w:rsidR="000B4EC0" w:rsidRDefault="000B4EC0" w:rsidP="00F96052">
            <w:pPr>
              <w:jc w:val="both"/>
              <w:rPr>
                <w:lang w:val="en-IN"/>
              </w:rPr>
            </w:pPr>
            <w:r>
              <w:rPr>
                <w:lang w:val="en-IN"/>
              </w:rPr>
              <w:t>-0.090</w:t>
            </w:r>
          </w:p>
        </w:tc>
      </w:tr>
      <w:tr w:rsidR="000B4EC0" w14:paraId="408DADF2" w14:textId="77777777" w:rsidTr="000B4EC0">
        <w:trPr>
          <w:trHeight w:val="288"/>
          <w:jc w:val="center"/>
        </w:trPr>
        <w:tc>
          <w:tcPr>
            <w:tcW w:w="2127" w:type="dxa"/>
            <w:tcBorders>
              <w:top w:val="nil"/>
              <w:left w:val="nil"/>
              <w:bottom w:val="nil"/>
              <w:right w:val="nil"/>
            </w:tcBorders>
            <w:shd w:val="clear" w:color="auto" w:fill="auto"/>
            <w:noWrap/>
            <w:vAlign w:val="bottom"/>
          </w:tcPr>
          <w:p w14:paraId="4457AD51" w14:textId="77777777" w:rsidR="000B4EC0" w:rsidRDefault="000B4EC0" w:rsidP="00F96052">
            <w:pPr>
              <w:jc w:val="both"/>
              <w:rPr>
                <w:lang w:val="en-IN"/>
              </w:rPr>
            </w:pPr>
            <w:r>
              <w:rPr>
                <w:lang w:val="en-IN"/>
              </w:rPr>
              <w:t>RRMSE</w:t>
            </w:r>
          </w:p>
        </w:tc>
        <w:tc>
          <w:tcPr>
            <w:tcW w:w="1438" w:type="dxa"/>
            <w:tcBorders>
              <w:top w:val="nil"/>
              <w:left w:val="nil"/>
              <w:bottom w:val="nil"/>
              <w:right w:val="nil"/>
            </w:tcBorders>
            <w:shd w:val="clear" w:color="auto" w:fill="auto"/>
            <w:noWrap/>
            <w:vAlign w:val="center"/>
          </w:tcPr>
          <w:p w14:paraId="72A0E53F" w14:textId="77777777" w:rsidR="000B4EC0" w:rsidRDefault="000B4EC0" w:rsidP="00F96052">
            <w:pPr>
              <w:jc w:val="both"/>
              <w:rPr>
                <w:lang w:val="en-IN"/>
              </w:rPr>
            </w:pPr>
            <w:r>
              <w:rPr>
                <w:lang w:val="en-IN"/>
              </w:rPr>
              <w:t>0.392</w:t>
            </w:r>
          </w:p>
        </w:tc>
        <w:tc>
          <w:tcPr>
            <w:tcW w:w="805" w:type="dxa"/>
            <w:tcBorders>
              <w:top w:val="nil"/>
              <w:left w:val="nil"/>
              <w:bottom w:val="nil"/>
              <w:right w:val="nil"/>
            </w:tcBorders>
            <w:shd w:val="clear" w:color="auto" w:fill="auto"/>
            <w:noWrap/>
            <w:vAlign w:val="center"/>
          </w:tcPr>
          <w:p w14:paraId="2187A683" w14:textId="77777777" w:rsidR="000B4EC0" w:rsidRDefault="000B4EC0" w:rsidP="00F96052">
            <w:pPr>
              <w:jc w:val="both"/>
              <w:rPr>
                <w:lang w:val="en-IN"/>
              </w:rPr>
            </w:pPr>
            <w:r>
              <w:rPr>
                <w:lang w:val="en-IN"/>
              </w:rPr>
              <w:t>0.347</w:t>
            </w:r>
          </w:p>
        </w:tc>
        <w:tc>
          <w:tcPr>
            <w:tcW w:w="1438" w:type="dxa"/>
            <w:tcBorders>
              <w:top w:val="nil"/>
              <w:left w:val="nil"/>
              <w:bottom w:val="nil"/>
              <w:right w:val="nil"/>
            </w:tcBorders>
            <w:shd w:val="clear" w:color="auto" w:fill="auto"/>
            <w:noWrap/>
            <w:vAlign w:val="center"/>
          </w:tcPr>
          <w:p w14:paraId="6C0BB68B" w14:textId="77777777" w:rsidR="000B4EC0" w:rsidRDefault="000B4EC0" w:rsidP="00F96052">
            <w:pPr>
              <w:jc w:val="both"/>
              <w:rPr>
                <w:lang w:val="en-IN"/>
              </w:rPr>
            </w:pPr>
            <w:r>
              <w:rPr>
                <w:lang w:val="en-IN"/>
              </w:rPr>
              <w:t>0.480</w:t>
            </w:r>
          </w:p>
        </w:tc>
        <w:tc>
          <w:tcPr>
            <w:tcW w:w="805" w:type="dxa"/>
            <w:tcBorders>
              <w:top w:val="nil"/>
              <w:left w:val="nil"/>
              <w:bottom w:val="nil"/>
              <w:right w:val="nil"/>
            </w:tcBorders>
            <w:shd w:val="clear" w:color="auto" w:fill="auto"/>
            <w:noWrap/>
            <w:vAlign w:val="center"/>
          </w:tcPr>
          <w:p w14:paraId="1866F33A" w14:textId="77777777" w:rsidR="000B4EC0" w:rsidRDefault="000B4EC0" w:rsidP="00F96052">
            <w:pPr>
              <w:jc w:val="both"/>
              <w:rPr>
                <w:lang w:val="en-IN"/>
              </w:rPr>
            </w:pPr>
            <w:r>
              <w:rPr>
                <w:lang w:val="en-IN"/>
              </w:rPr>
              <w:t>0.495</w:t>
            </w:r>
          </w:p>
        </w:tc>
      </w:tr>
      <w:tr w:rsidR="000B4EC0" w14:paraId="275E8E03" w14:textId="77777777" w:rsidTr="000B4EC0">
        <w:trPr>
          <w:trHeight w:val="288"/>
          <w:jc w:val="center"/>
        </w:trPr>
        <w:tc>
          <w:tcPr>
            <w:tcW w:w="2127" w:type="dxa"/>
            <w:tcBorders>
              <w:top w:val="nil"/>
              <w:left w:val="nil"/>
              <w:bottom w:val="single" w:sz="4" w:space="0" w:color="auto"/>
              <w:right w:val="nil"/>
            </w:tcBorders>
            <w:shd w:val="clear" w:color="auto" w:fill="auto"/>
            <w:noWrap/>
            <w:vAlign w:val="bottom"/>
          </w:tcPr>
          <w:p w14:paraId="1656E765" w14:textId="77777777" w:rsidR="000B4EC0" w:rsidRDefault="000B4EC0" w:rsidP="00F96052">
            <w:pPr>
              <w:jc w:val="both"/>
              <w:rPr>
                <w:lang w:val="en-IN"/>
              </w:rPr>
            </w:pPr>
            <w:r>
              <w:rPr>
                <w:lang w:val="en-IN"/>
              </w:rPr>
              <w:t>Normalised Peak error</w:t>
            </w:r>
          </w:p>
        </w:tc>
        <w:tc>
          <w:tcPr>
            <w:tcW w:w="1438" w:type="dxa"/>
            <w:tcBorders>
              <w:top w:val="nil"/>
              <w:left w:val="nil"/>
              <w:bottom w:val="single" w:sz="4" w:space="0" w:color="auto"/>
              <w:right w:val="nil"/>
            </w:tcBorders>
            <w:shd w:val="clear" w:color="auto" w:fill="auto"/>
            <w:noWrap/>
            <w:vAlign w:val="center"/>
          </w:tcPr>
          <w:p w14:paraId="1EF7D64D" w14:textId="77777777" w:rsidR="000B4EC0" w:rsidRDefault="000B4EC0" w:rsidP="00F96052">
            <w:pPr>
              <w:jc w:val="both"/>
              <w:rPr>
                <w:lang w:val="en-IN"/>
              </w:rPr>
            </w:pPr>
            <w:r>
              <w:rPr>
                <w:lang w:val="en-IN"/>
              </w:rPr>
              <w:t>0.131</w:t>
            </w:r>
          </w:p>
        </w:tc>
        <w:tc>
          <w:tcPr>
            <w:tcW w:w="805" w:type="dxa"/>
            <w:tcBorders>
              <w:top w:val="nil"/>
              <w:left w:val="nil"/>
              <w:bottom w:val="single" w:sz="4" w:space="0" w:color="auto"/>
              <w:right w:val="nil"/>
            </w:tcBorders>
            <w:shd w:val="clear" w:color="auto" w:fill="auto"/>
            <w:noWrap/>
            <w:vAlign w:val="center"/>
          </w:tcPr>
          <w:p w14:paraId="24E4FBD3" w14:textId="77777777" w:rsidR="000B4EC0" w:rsidRDefault="000B4EC0" w:rsidP="00F96052">
            <w:pPr>
              <w:jc w:val="both"/>
              <w:rPr>
                <w:lang w:val="en-IN"/>
              </w:rPr>
            </w:pPr>
            <w:r>
              <w:rPr>
                <w:lang w:val="en-IN"/>
              </w:rPr>
              <w:t>-0.081</w:t>
            </w:r>
          </w:p>
        </w:tc>
        <w:tc>
          <w:tcPr>
            <w:tcW w:w="1438" w:type="dxa"/>
            <w:tcBorders>
              <w:top w:val="nil"/>
              <w:left w:val="nil"/>
              <w:bottom w:val="single" w:sz="4" w:space="0" w:color="auto"/>
              <w:right w:val="nil"/>
            </w:tcBorders>
            <w:shd w:val="clear" w:color="auto" w:fill="auto"/>
            <w:noWrap/>
            <w:vAlign w:val="center"/>
          </w:tcPr>
          <w:p w14:paraId="7F9D9BCD" w14:textId="77777777" w:rsidR="000B4EC0" w:rsidRDefault="000B4EC0" w:rsidP="00F96052">
            <w:pPr>
              <w:jc w:val="both"/>
              <w:rPr>
                <w:lang w:val="en-IN"/>
              </w:rPr>
            </w:pPr>
            <w:r>
              <w:rPr>
                <w:lang w:val="en-IN"/>
              </w:rPr>
              <w:t>0.307</w:t>
            </w:r>
          </w:p>
        </w:tc>
        <w:tc>
          <w:tcPr>
            <w:tcW w:w="805" w:type="dxa"/>
            <w:tcBorders>
              <w:top w:val="nil"/>
              <w:left w:val="nil"/>
              <w:bottom w:val="single" w:sz="4" w:space="0" w:color="auto"/>
              <w:right w:val="nil"/>
            </w:tcBorders>
            <w:shd w:val="clear" w:color="auto" w:fill="auto"/>
            <w:noWrap/>
            <w:vAlign w:val="center"/>
          </w:tcPr>
          <w:p w14:paraId="5C6EF29E" w14:textId="77777777" w:rsidR="000B4EC0" w:rsidRDefault="000B4EC0" w:rsidP="00F96052">
            <w:pPr>
              <w:jc w:val="both"/>
              <w:rPr>
                <w:lang w:val="en-IN"/>
              </w:rPr>
            </w:pPr>
            <w:r>
              <w:rPr>
                <w:lang w:val="en-IN"/>
              </w:rPr>
              <w:t>0.122</w:t>
            </w:r>
          </w:p>
        </w:tc>
      </w:tr>
    </w:tbl>
    <w:p w14:paraId="70F9612A" w14:textId="77777777" w:rsidR="000B4EC0" w:rsidRDefault="000B4EC0" w:rsidP="000B4EC0">
      <w:pPr>
        <w:rPr>
          <w:iCs/>
        </w:rPr>
      </w:pPr>
    </w:p>
    <w:p w14:paraId="2927700C" w14:textId="77777777" w:rsidR="000B4EC0" w:rsidRDefault="000B4EC0" w:rsidP="00DD59EB">
      <w:pPr>
        <w:pStyle w:val="BodyText"/>
        <w:ind w:firstLine="0"/>
        <w:rPr>
          <w:lang w:val="en-US"/>
        </w:rPr>
      </w:pPr>
    </w:p>
    <w:p w14:paraId="69F70992" w14:textId="77777777" w:rsidR="00DD59EB" w:rsidRPr="003A1D69" w:rsidRDefault="00DD59EB" w:rsidP="00DD59EB">
      <w:pPr>
        <w:pStyle w:val="Heading1"/>
        <w:rPr>
          <w:b/>
          <w:bCs/>
          <w:sz w:val="22"/>
          <w:szCs w:val="22"/>
        </w:rPr>
      </w:pPr>
      <w:r w:rsidRPr="003A1D69">
        <w:rPr>
          <w:b/>
          <w:bCs/>
          <w:sz w:val="22"/>
          <w:szCs w:val="22"/>
        </w:rPr>
        <w:t>conclusion (</w:t>
      </w:r>
      <w:r w:rsidRPr="003A1D69">
        <w:rPr>
          <w:rFonts w:eastAsia="MS Mincho"/>
          <w:b/>
          <w:bCs/>
          <w:i/>
          <w:sz w:val="22"/>
          <w:szCs w:val="22"/>
        </w:rPr>
        <w:t>Heading 1</w:t>
      </w:r>
      <w:r w:rsidRPr="003A1D69">
        <w:rPr>
          <w:b/>
          <w:bCs/>
          <w:sz w:val="22"/>
          <w:szCs w:val="22"/>
        </w:rPr>
        <w:t>)</w:t>
      </w:r>
    </w:p>
    <w:p w14:paraId="45371455" w14:textId="77777777" w:rsidR="00DD59EB" w:rsidRDefault="00DD59EB" w:rsidP="00DD59EB"/>
    <w:p w14:paraId="6D13E91A" w14:textId="77777777" w:rsidR="00DD59EB" w:rsidRPr="00C82DEE" w:rsidRDefault="00DD59EB" w:rsidP="00DD59EB"/>
    <w:p w14:paraId="2FE27DB0" w14:textId="77777777" w:rsidR="00DD59EB" w:rsidRPr="003A1D69" w:rsidRDefault="00DD59EB" w:rsidP="00DD59EB">
      <w:pPr>
        <w:pStyle w:val="Keywords"/>
        <w:rPr>
          <w:i w:val="0"/>
          <w:iCs/>
          <w:sz w:val="22"/>
          <w:szCs w:val="22"/>
        </w:rPr>
      </w:pPr>
      <w:r w:rsidRPr="003A1D69">
        <w:rPr>
          <w:i w:val="0"/>
          <w:iCs/>
          <w:sz w:val="22"/>
          <w:szCs w:val="22"/>
        </w:rPr>
        <w:t>ACKNOWLEDGEMENTS</w:t>
      </w:r>
    </w:p>
    <w:p w14:paraId="1EFC8A81" w14:textId="77777777" w:rsidR="00DD59EB" w:rsidRDefault="00DD59EB" w:rsidP="00DD59EB">
      <w:pPr>
        <w:pStyle w:val="Keywords"/>
        <w:rPr>
          <w:i w:val="0"/>
          <w:iCs/>
        </w:rPr>
      </w:pPr>
      <w:r>
        <w:rPr>
          <w:i w:val="0"/>
          <w:iCs/>
        </w:rPr>
        <w:t>If any</w:t>
      </w:r>
    </w:p>
    <w:p w14:paraId="595A27DD" w14:textId="77777777" w:rsidR="00DD59EB" w:rsidRPr="003A1D69" w:rsidRDefault="00DD59EB" w:rsidP="00DD59EB">
      <w:pPr>
        <w:pStyle w:val="BodyText"/>
        <w:ind w:firstLine="0"/>
        <w:rPr>
          <w:lang w:val="en-US"/>
        </w:rPr>
      </w:pPr>
      <w:r w:rsidRPr="003A1D69">
        <w:rPr>
          <w:lang w:val="en-US"/>
        </w:rPr>
        <w:t>The authors would like to thank…….</w:t>
      </w:r>
    </w:p>
    <w:p w14:paraId="19395BA2" w14:textId="12E2B09C" w:rsidR="00DD59EB" w:rsidRDefault="00DD59EB" w:rsidP="00DD59EB"/>
    <w:p w14:paraId="1D9E1D8D" w14:textId="55E06BA2" w:rsidR="00DD59EB" w:rsidRDefault="00DD59EB" w:rsidP="00DD59EB"/>
    <w:p w14:paraId="1D8E15A6" w14:textId="77777777" w:rsidR="00DD59EB" w:rsidRDefault="00DD59EB" w:rsidP="00DD59EB"/>
    <w:p w14:paraId="2D3E8ED9" w14:textId="77777777" w:rsidR="00DD59EB" w:rsidRPr="006A4AFA" w:rsidRDefault="00DD59EB" w:rsidP="00DD59EB">
      <w:pPr>
        <w:pStyle w:val="BodyText"/>
        <w:ind w:firstLine="0"/>
        <w:rPr>
          <w:b/>
          <w:bCs/>
          <w:sz w:val="22"/>
          <w:szCs w:val="22"/>
          <w:lang w:val="en-US"/>
        </w:rPr>
      </w:pPr>
      <w:r w:rsidRPr="006A4AFA">
        <w:rPr>
          <w:b/>
          <w:bCs/>
          <w:sz w:val="22"/>
          <w:szCs w:val="22"/>
          <w:lang w:val="en-US"/>
        </w:rPr>
        <w:t>REFERENCES</w:t>
      </w:r>
    </w:p>
    <w:p w14:paraId="3588F677" w14:textId="77777777" w:rsidR="00D46DBB" w:rsidRPr="00D46DBB" w:rsidRDefault="00D46DBB" w:rsidP="00D46DBB">
      <w:pPr>
        <w:pStyle w:val="references"/>
        <w:numPr>
          <w:ilvl w:val="0"/>
          <w:numId w:val="0"/>
        </w:numPr>
        <w:ind w:left="354"/>
        <w:rPr>
          <w:b/>
          <w:bCs/>
          <w:sz w:val="20"/>
          <w:szCs w:val="20"/>
        </w:rPr>
      </w:pPr>
      <w:r w:rsidRPr="00D46DBB">
        <w:rPr>
          <w:b/>
          <w:bCs/>
          <w:sz w:val="20"/>
          <w:szCs w:val="20"/>
        </w:rPr>
        <w:t xml:space="preserve">Reference examples </w:t>
      </w:r>
    </w:p>
    <w:p w14:paraId="6263F0BF" w14:textId="77777777" w:rsidR="00D46DBB" w:rsidRPr="00D46DBB" w:rsidRDefault="00D46DBB" w:rsidP="00D46DBB">
      <w:pPr>
        <w:pStyle w:val="references"/>
        <w:numPr>
          <w:ilvl w:val="0"/>
          <w:numId w:val="0"/>
        </w:numPr>
        <w:ind w:left="360"/>
        <w:rPr>
          <w:sz w:val="20"/>
          <w:szCs w:val="20"/>
        </w:rPr>
      </w:pPr>
      <w:r w:rsidRPr="00D46DBB">
        <w:rPr>
          <w:sz w:val="20"/>
          <w:szCs w:val="20"/>
        </w:rPr>
        <w:t xml:space="preserve">There are standard reference formats for most types of document. Below are examples of the most common types of document you might want to reference. Each of the following gives a suggested standard format for the reference followed by examples for the different document types. </w:t>
      </w:r>
    </w:p>
    <w:p w14:paraId="50837C22" w14:textId="77777777" w:rsidR="00D65C9D" w:rsidRDefault="00D65C9D" w:rsidP="00D46DBB">
      <w:pPr>
        <w:pStyle w:val="references"/>
        <w:numPr>
          <w:ilvl w:val="0"/>
          <w:numId w:val="0"/>
        </w:numPr>
        <w:ind w:left="354"/>
        <w:rPr>
          <w:b/>
          <w:bCs/>
          <w:sz w:val="20"/>
          <w:szCs w:val="20"/>
        </w:rPr>
      </w:pPr>
    </w:p>
    <w:p w14:paraId="2F17AE19" w14:textId="41C8D440" w:rsidR="00D46DBB" w:rsidRPr="00D46DBB" w:rsidRDefault="00D46DBB" w:rsidP="00D46DBB">
      <w:pPr>
        <w:pStyle w:val="references"/>
        <w:numPr>
          <w:ilvl w:val="0"/>
          <w:numId w:val="0"/>
        </w:numPr>
        <w:ind w:left="354"/>
        <w:rPr>
          <w:b/>
          <w:bCs/>
          <w:sz w:val="20"/>
          <w:szCs w:val="20"/>
        </w:rPr>
      </w:pPr>
      <w:r w:rsidRPr="00D46DBB">
        <w:rPr>
          <w:b/>
          <w:bCs/>
          <w:sz w:val="20"/>
          <w:szCs w:val="20"/>
        </w:rPr>
        <w:t xml:space="preserve">Book </w:t>
      </w:r>
    </w:p>
    <w:p w14:paraId="3A7EBF56" w14:textId="77777777" w:rsidR="00D46DBB" w:rsidRPr="00D46DBB" w:rsidRDefault="00D46DBB" w:rsidP="00D46DBB">
      <w:pPr>
        <w:pStyle w:val="references"/>
        <w:numPr>
          <w:ilvl w:val="0"/>
          <w:numId w:val="0"/>
        </w:numPr>
        <w:ind w:left="360"/>
        <w:rPr>
          <w:sz w:val="20"/>
          <w:szCs w:val="20"/>
        </w:rPr>
      </w:pPr>
      <w:r w:rsidRPr="00D46DBB">
        <w:rPr>
          <w:sz w:val="20"/>
          <w:szCs w:val="20"/>
        </w:rPr>
        <w:t xml:space="preserve">[Ref number] Author’s initials. Author’s Surname, Book Title, edition (if not first). Place of publication: Publisher, Year. </w:t>
      </w:r>
    </w:p>
    <w:p w14:paraId="2B7F204F" w14:textId="44558B93" w:rsidR="00D46DBB" w:rsidRPr="00D46DBB" w:rsidRDefault="00D46DBB" w:rsidP="00D46DBB">
      <w:pPr>
        <w:pStyle w:val="references"/>
        <w:numPr>
          <w:ilvl w:val="0"/>
          <w:numId w:val="55"/>
        </w:numPr>
        <w:rPr>
          <w:sz w:val="20"/>
          <w:szCs w:val="20"/>
        </w:rPr>
      </w:pPr>
      <w:r w:rsidRPr="00D46DBB">
        <w:rPr>
          <w:sz w:val="20"/>
          <w:szCs w:val="20"/>
        </w:rPr>
        <w:t xml:space="preserve">I.A. Glover and P.M. Grant, Digital Communications, 3rd ed. Harlow: Prentice Hall, 2009. </w:t>
      </w:r>
    </w:p>
    <w:p w14:paraId="678158A7" w14:textId="77777777" w:rsidR="00D65C9D" w:rsidRDefault="00D65C9D" w:rsidP="00D46DBB">
      <w:pPr>
        <w:pStyle w:val="references"/>
        <w:numPr>
          <w:ilvl w:val="0"/>
          <w:numId w:val="0"/>
        </w:numPr>
        <w:ind w:left="354"/>
        <w:rPr>
          <w:b/>
          <w:bCs/>
          <w:sz w:val="20"/>
          <w:szCs w:val="20"/>
        </w:rPr>
      </w:pPr>
    </w:p>
    <w:p w14:paraId="470736EA" w14:textId="5F3DF8DE" w:rsidR="00D46DBB" w:rsidRPr="00D46DBB" w:rsidRDefault="00D46DBB" w:rsidP="00D46DBB">
      <w:pPr>
        <w:pStyle w:val="references"/>
        <w:numPr>
          <w:ilvl w:val="0"/>
          <w:numId w:val="0"/>
        </w:numPr>
        <w:ind w:left="354"/>
        <w:rPr>
          <w:b/>
          <w:bCs/>
          <w:sz w:val="20"/>
          <w:szCs w:val="20"/>
        </w:rPr>
      </w:pPr>
      <w:r w:rsidRPr="00D46DBB">
        <w:rPr>
          <w:b/>
          <w:bCs/>
          <w:sz w:val="20"/>
          <w:szCs w:val="20"/>
        </w:rPr>
        <w:t xml:space="preserve">Book chapter </w:t>
      </w:r>
    </w:p>
    <w:p w14:paraId="7AD27C08" w14:textId="77777777" w:rsidR="00D46DBB" w:rsidRPr="00D46DBB" w:rsidRDefault="00D46DBB" w:rsidP="00D46DBB">
      <w:pPr>
        <w:pStyle w:val="references"/>
        <w:numPr>
          <w:ilvl w:val="0"/>
          <w:numId w:val="0"/>
        </w:numPr>
        <w:ind w:left="354"/>
        <w:rPr>
          <w:sz w:val="20"/>
          <w:szCs w:val="20"/>
        </w:rPr>
      </w:pPr>
      <w:r w:rsidRPr="00D46DBB">
        <w:rPr>
          <w:sz w:val="20"/>
          <w:szCs w:val="20"/>
        </w:rPr>
        <w:t xml:space="preserve">[Ref number] Author’s initials. Author’s Surname, “Title of chapter in book,” in Book Title, edition (if not first), Editor’s initials. Editor’s Surname, Ed. Place of publication: Publisher, Year, page numbers. </w:t>
      </w:r>
    </w:p>
    <w:p w14:paraId="77ED349E" w14:textId="715ECF47" w:rsidR="00D46DBB" w:rsidRPr="00D46DBB" w:rsidRDefault="00D46DBB" w:rsidP="00D46DBB">
      <w:pPr>
        <w:pStyle w:val="references"/>
        <w:ind w:left="354" w:hanging="354"/>
        <w:rPr>
          <w:sz w:val="20"/>
          <w:szCs w:val="20"/>
        </w:rPr>
      </w:pPr>
      <w:r w:rsidRPr="00D46DBB">
        <w:rPr>
          <w:sz w:val="20"/>
          <w:szCs w:val="20"/>
        </w:rPr>
        <w:t xml:space="preserve">C. W. Li and G. J. Wang, "MEMS manufacturing techniques for tissue scaffolding devices," in Mems for Biomedical Applications, S. Bhansali and A. Vasudev, Eds. Cambridge: Woodhead, 2012, pp. 192-217. </w:t>
      </w:r>
    </w:p>
    <w:p w14:paraId="05323C2A" w14:textId="77777777" w:rsidR="00D65C9D" w:rsidRDefault="00D65C9D" w:rsidP="00D46DBB">
      <w:pPr>
        <w:pStyle w:val="references"/>
        <w:numPr>
          <w:ilvl w:val="0"/>
          <w:numId w:val="0"/>
        </w:numPr>
        <w:ind w:left="354"/>
        <w:rPr>
          <w:b/>
          <w:bCs/>
          <w:sz w:val="20"/>
          <w:szCs w:val="20"/>
        </w:rPr>
      </w:pPr>
    </w:p>
    <w:p w14:paraId="62087906" w14:textId="6832F01B" w:rsidR="00D46DBB" w:rsidRPr="00D46DBB" w:rsidRDefault="00D46DBB" w:rsidP="00D46DBB">
      <w:pPr>
        <w:pStyle w:val="references"/>
        <w:numPr>
          <w:ilvl w:val="0"/>
          <w:numId w:val="0"/>
        </w:numPr>
        <w:ind w:left="354"/>
        <w:rPr>
          <w:b/>
          <w:bCs/>
          <w:sz w:val="20"/>
          <w:szCs w:val="20"/>
        </w:rPr>
      </w:pPr>
      <w:r w:rsidRPr="00D46DBB">
        <w:rPr>
          <w:b/>
          <w:bCs/>
          <w:sz w:val="20"/>
          <w:szCs w:val="20"/>
        </w:rPr>
        <w:t xml:space="preserve">Electronic Book </w:t>
      </w:r>
    </w:p>
    <w:p w14:paraId="7A17BD1C" w14:textId="77777777" w:rsidR="00D46DBB" w:rsidRPr="00D46DBB" w:rsidRDefault="00D46DBB" w:rsidP="00D46DBB">
      <w:pPr>
        <w:pStyle w:val="references"/>
        <w:numPr>
          <w:ilvl w:val="0"/>
          <w:numId w:val="0"/>
        </w:numPr>
        <w:ind w:left="354"/>
        <w:rPr>
          <w:sz w:val="20"/>
          <w:szCs w:val="20"/>
        </w:rPr>
      </w:pPr>
      <w:r w:rsidRPr="00D46DBB">
        <w:rPr>
          <w:sz w:val="20"/>
          <w:szCs w:val="20"/>
        </w:rPr>
        <w:t xml:space="preserve">[Ref number] Author’s initials. Author’s Surname. (Year, Month Day). Book Title (edition) [Type of medium]. Available: URL </w:t>
      </w:r>
    </w:p>
    <w:p w14:paraId="156F6A32" w14:textId="25127350" w:rsidR="00D46DBB" w:rsidRPr="00D46DBB" w:rsidRDefault="00D46DBB" w:rsidP="00D46DBB">
      <w:pPr>
        <w:pStyle w:val="references"/>
        <w:ind w:left="354" w:hanging="354"/>
        <w:rPr>
          <w:sz w:val="20"/>
          <w:szCs w:val="20"/>
        </w:rPr>
      </w:pPr>
      <w:r w:rsidRPr="00D46DBB">
        <w:rPr>
          <w:sz w:val="20"/>
          <w:szCs w:val="20"/>
        </w:rPr>
        <w:t xml:space="preserve">W. Zeng, H. Yu, C. Lin. (2013, Dec 19). Multimedia Security Technologies for Digital Rights Management [Online]. Available: </w:t>
      </w:r>
      <w:hyperlink r:id="rId13" w:history="1">
        <w:r w:rsidRPr="00D46DBB">
          <w:rPr>
            <w:sz w:val="20"/>
            <w:szCs w:val="20"/>
          </w:rPr>
          <w:t>http://goo.gl/xQ6doi</w:t>
        </w:r>
      </w:hyperlink>
    </w:p>
    <w:p w14:paraId="503FE5FF" w14:textId="77777777" w:rsidR="00D46DBB" w:rsidRPr="00D46DBB" w:rsidRDefault="00D46DBB" w:rsidP="00D46DBB">
      <w:pPr>
        <w:pStyle w:val="references"/>
        <w:numPr>
          <w:ilvl w:val="0"/>
          <w:numId w:val="0"/>
        </w:numPr>
        <w:ind w:left="354"/>
        <w:rPr>
          <w:sz w:val="20"/>
          <w:szCs w:val="20"/>
        </w:rPr>
      </w:pPr>
      <w:r w:rsidRPr="00D46DBB">
        <w:rPr>
          <w:sz w:val="20"/>
          <w:szCs w:val="20"/>
        </w:rPr>
        <w:t xml:space="preserve">Note: If the e-book is a direct equivalent of a print book e.g. in PDF format, you can reference it as a normal print book. </w:t>
      </w:r>
    </w:p>
    <w:p w14:paraId="325DB603" w14:textId="77777777" w:rsidR="00D65C9D" w:rsidRDefault="00D65C9D" w:rsidP="00D46DBB">
      <w:pPr>
        <w:pStyle w:val="references"/>
        <w:numPr>
          <w:ilvl w:val="0"/>
          <w:numId w:val="0"/>
        </w:numPr>
        <w:ind w:left="354"/>
        <w:rPr>
          <w:b/>
          <w:bCs/>
          <w:sz w:val="20"/>
          <w:szCs w:val="20"/>
        </w:rPr>
      </w:pPr>
    </w:p>
    <w:p w14:paraId="3E67399C" w14:textId="733AD080" w:rsidR="00D46DBB" w:rsidRPr="00D46DBB" w:rsidRDefault="00D46DBB" w:rsidP="00D46DBB">
      <w:pPr>
        <w:pStyle w:val="references"/>
        <w:numPr>
          <w:ilvl w:val="0"/>
          <w:numId w:val="0"/>
        </w:numPr>
        <w:ind w:left="354"/>
        <w:rPr>
          <w:b/>
          <w:bCs/>
          <w:sz w:val="20"/>
          <w:szCs w:val="20"/>
        </w:rPr>
      </w:pPr>
      <w:r w:rsidRPr="00D46DBB">
        <w:rPr>
          <w:b/>
          <w:bCs/>
          <w:sz w:val="20"/>
          <w:szCs w:val="20"/>
        </w:rPr>
        <w:t xml:space="preserve">Journal article </w:t>
      </w:r>
    </w:p>
    <w:p w14:paraId="11629925" w14:textId="4FDE8540" w:rsidR="00D46DBB" w:rsidRPr="00D46DBB" w:rsidRDefault="00D46DBB" w:rsidP="00D46DBB">
      <w:pPr>
        <w:pStyle w:val="references"/>
        <w:numPr>
          <w:ilvl w:val="0"/>
          <w:numId w:val="0"/>
        </w:numPr>
        <w:ind w:left="354"/>
        <w:rPr>
          <w:sz w:val="20"/>
          <w:szCs w:val="20"/>
        </w:rPr>
      </w:pPr>
      <w:r w:rsidRPr="00D46DBB">
        <w:rPr>
          <w:sz w:val="20"/>
          <w:szCs w:val="20"/>
        </w:rPr>
        <w:t xml:space="preserve">[Ref number] Author’s initials. Author’s Surname, “Title of article,” Title of journal abbreviated in Italics, vol. number, issue number, page numbers, Abbreviated Month Year. </w:t>
      </w:r>
    </w:p>
    <w:p w14:paraId="0E99EDB2" w14:textId="3A4660E4" w:rsidR="00D46DBB" w:rsidRPr="00D46DBB" w:rsidRDefault="00D46DBB" w:rsidP="00D46DBB">
      <w:pPr>
        <w:pStyle w:val="references"/>
        <w:ind w:left="354" w:hanging="354"/>
        <w:rPr>
          <w:sz w:val="20"/>
          <w:szCs w:val="20"/>
        </w:rPr>
      </w:pPr>
      <w:r w:rsidRPr="00D46DBB">
        <w:rPr>
          <w:sz w:val="20"/>
          <w:szCs w:val="20"/>
        </w:rPr>
        <w:lastRenderedPageBreak/>
        <w:t xml:space="preserve">F. Yan, Y. Gu, Y. Wang, C. M. Wang, X. Y. Hu, H. X. Peng, et al., "Study on the interaction mechanism between laser and rock during perforation," Optics and Laser Technology, vol. 54, pp. 303-308, Dec 2013. </w:t>
      </w:r>
    </w:p>
    <w:p w14:paraId="4240838E" w14:textId="77777777" w:rsidR="00D46DBB" w:rsidRPr="00D46DBB" w:rsidRDefault="00D46DBB" w:rsidP="00D46DBB">
      <w:pPr>
        <w:pStyle w:val="references"/>
        <w:numPr>
          <w:ilvl w:val="0"/>
          <w:numId w:val="0"/>
        </w:numPr>
        <w:ind w:left="354"/>
        <w:rPr>
          <w:sz w:val="20"/>
          <w:szCs w:val="20"/>
        </w:rPr>
      </w:pPr>
      <w:r w:rsidRPr="00D46DBB">
        <w:rPr>
          <w:sz w:val="20"/>
          <w:szCs w:val="20"/>
        </w:rPr>
        <w:t xml:space="preserve">Note: the above example article is from a journal which does not use issue numbers, so they are not included in the reference. </w:t>
      </w:r>
    </w:p>
    <w:p w14:paraId="6BA110C1" w14:textId="77777777" w:rsidR="00D65C9D" w:rsidRDefault="00D65C9D" w:rsidP="00D46DBB">
      <w:pPr>
        <w:pStyle w:val="references"/>
        <w:numPr>
          <w:ilvl w:val="0"/>
          <w:numId w:val="0"/>
        </w:numPr>
        <w:ind w:left="354"/>
        <w:rPr>
          <w:b/>
          <w:bCs/>
          <w:sz w:val="20"/>
          <w:szCs w:val="20"/>
        </w:rPr>
      </w:pPr>
    </w:p>
    <w:p w14:paraId="4003B9C6" w14:textId="501C6023" w:rsidR="00D46DBB" w:rsidRPr="00D46DBB" w:rsidRDefault="00D46DBB" w:rsidP="00D46DBB">
      <w:pPr>
        <w:pStyle w:val="references"/>
        <w:numPr>
          <w:ilvl w:val="0"/>
          <w:numId w:val="0"/>
        </w:numPr>
        <w:ind w:left="354"/>
        <w:rPr>
          <w:b/>
          <w:bCs/>
          <w:sz w:val="20"/>
          <w:szCs w:val="20"/>
        </w:rPr>
      </w:pPr>
      <w:r w:rsidRPr="00D46DBB">
        <w:rPr>
          <w:b/>
          <w:bCs/>
          <w:sz w:val="20"/>
          <w:szCs w:val="20"/>
        </w:rPr>
        <w:t xml:space="preserve">E-Journal article </w:t>
      </w:r>
    </w:p>
    <w:p w14:paraId="69FABCF0" w14:textId="77777777" w:rsidR="00D46DBB" w:rsidRPr="00D46DBB" w:rsidRDefault="00D46DBB" w:rsidP="00D46DBB">
      <w:pPr>
        <w:pStyle w:val="references"/>
        <w:numPr>
          <w:ilvl w:val="0"/>
          <w:numId w:val="0"/>
        </w:numPr>
        <w:ind w:left="354"/>
        <w:rPr>
          <w:sz w:val="20"/>
          <w:szCs w:val="20"/>
        </w:rPr>
      </w:pPr>
      <w:r w:rsidRPr="00D46DBB">
        <w:rPr>
          <w:sz w:val="20"/>
          <w:szCs w:val="20"/>
        </w:rPr>
        <w:t xml:space="preserve">PDF versions of journal articles are direct copies of the print edition, so you can cite them as print journals. </w:t>
      </w:r>
    </w:p>
    <w:p w14:paraId="532F457D" w14:textId="77777777" w:rsidR="00D46DBB" w:rsidRPr="00D46DBB" w:rsidRDefault="00D46DBB" w:rsidP="00D46DBB">
      <w:pPr>
        <w:pStyle w:val="references"/>
        <w:numPr>
          <w:ilvl w:val="0"/>
          <w:numId w:val="0"/>
        </w:numPr>
        <w:ind w:left="354"/>
        <w:rPr>
          <w:sz w:val="20"/>
          <w:szCs w:val="20"/>
        </w:rPr>
      </w:pPr>
      <w:r w:rsidRPr="00D46DBB">
        <w:rPr>
          <w:sz w:val="20"/>
          <w:szCs w:val="20"/>
        </w:rPr>
        <w:t xml:space="preserve">[Ref number] Author’s initials. Author’s Surname. (Year, Month). “Title of article.” Journal Title [type of medium]. volume number, issue number, page numbers if given. Available: URL </w:t>
      </w:r>
    </w:p>
    <w:p w14:paraId="6D47D522" w14:textId="6AB525B2" w:rsidR="00D46DBB" w:rsidRPr="00D46DBB" w:rsidRDefault="00D46DBB" w:rsidP="00D46DBB">
      <w:pPr>
        <w:pStyle w:val="references"/>
        <w:ind w:left="354" w:hanging="354"/>
        <w:rPr>
          <w:sz w:val="20"/>
          <w:szCs w:val="20"/>
        </w:rPr>
      </w:pPr>
      <w:r w:rsidRPr="00D46DBB">
        <w:rPr>
          <w:sz w:val="20"/>
          <w:szCs w:val="20"/>
        </w:rPr>
        <w:t xml:space="preserve">M. Semilof. (1996, July). “Driving commerce to the web-corporate intranets and the internet: lines blur”. Communication Week [Online]. vol. 6, issue 19. Available: </w:t>
      </w:r>
      <w:hyperlink r:id="rId14" w:history="1">
        <w:r w:rsidRPr="00D46DBB">
          <w:rPr>
            <w:sz w:val="20"/>
            <w:szCs w:val="20"/>
          </w:rPr>
          <w:t>http://www.techweb.com/se/directlinkcgi?CWK19960715S0005</w:t>
        </w:r>
      </w:hyperlink>
    </w:p>
    <w:p w14:paraId="09822521" w14:textId="77777777" w:rsidR="00D65C9D" w:rsidRDefault="00D65C9D" w:rsidP="00D46DBB">
      <w:pPr>
        <w:pStyle w:val="references"/>
        <w:numPr>
          <w:ilvl w:val="0"/>
          <w:numId w:val="0"/>
        </w:numPr>
        <w:ind w:left="354"/>
        <w:rPr>
          <w:b/>
          <w:bCs/>
          <w:sz w:val="20"/>
          <w:szCs w:val="20"/>
        </w:rPr>
      </w:pPr>
    </w:p>
    <w:p w14:paraId="1F81CF26" w14:textId="1D0CA77D" w:rsidR="00D46DBB" w:rsidRPr="00D46DBB" w:rsidRDefault="00D46DBB" w:rsidP="00D46DBB">
      <w:pPr>
        <w:pStyle w:val="references"/>
        <w:numPr>
          <w:ilvl w:val="0"/>
          <w:numId w:val="0"/>
        </w:numPr>
        <w:ind w:left="354"/>
        <w:rPr>
          <w:b/>
          <w:bCs/>
          <w:sz w:val="20"/>
          <w:szCs w:val="20"/>
        </w:rPr>
      </w:pPr>
      <w:r w:rsidRPr="00D46DBB">
        <w:rPr>
          <w:b/>
          <w:bCs/>
          <w:sz w:val="20"/>
          <w:szCs w:val="20"/>
        </w:rPr>
        <w:t xml:space="preserve">Conference papers </w:t>
      </w:r>
    </w:p>
    <w:p w14:paraId="51F4AC5C" w14:textId="77777777" w:rsidR="00D46DBB" w:rsidRPr="00D46DBB" w:rsidRDefault="00D46DBB" w:rsidP="00D46DBB">
      <w:pPr>
        <w:pStyle w:val="references"/>
        <w:numPr>
          <w:ilvl w:val="0"/>
          <w:numId w:val="0"/>
        </w:numPr>
        <w:ind w:left="354"/>
        <w:rPr>
          <w:sz w:val="20"/>
          <w:szCs w:val="20"/>
        </w:rPr>
      </w:pPr>
      <w:r w:rsidRPr="00D46DBB">
        <w:rPr>
          <w:sz w:val="20"/>
          <w:szCs w:val="20"/>
        </w:rPr>
        <w:t xml:space="preserve">[Ref number] Author’s initials. Author’s Surname, “Title of paper,” in Name of Conference, Location, Year, pp. xxx. </w:t>
      </w:r>
    </w:p>
    <w:p w14:paraId="3285312B" w14:textId="79AEC34F" w:rsidR="00D46DBB" w:rsidRPr="00D46DBB" w:rsidRDefault="00D46DBB" w:rsidP="00D46DBB">
      <w:pPr>
        <w:pStyle w:val="references"/>
        <w:ind w:left="354" w:hanging="354"/>
        <w:rPr>
          <w:sz w:val="20"/>
          <w:szCs w:val="20"/>
        </w:rPr>
      </w:pPr>
      <w:r w:rsidRPr="00D46DBB">
        <w:rPr>
          <w:sz w:val="20"/>
          <w:szCs w:val="20"/>
        </w:rPr>
        <w:t xml:space="preserve">S. Adachi, T. Horio, T. Suzuki. "Intense vacuum-ultraviolet single-order harmonic pulse by a deep-ultraviolet driving laser," in Conf. Lasers and Electro-Optics, San Jose, CA, 2012, pp.2118-2120. </w:t>
      </w:r>
    </w:p>
    <w:p w14:paraId="3ABC201A" w14:textId="77777777" w:rsidR="00D46DBB" w:rsidRPr="00D46DBB" w:rsidRDefault="00D46DBB" w:rsidP="00D46DBB">
      <w:pPr>
        <w:pStyle w:val="references"/>
        <w:numPr>
          <w:ilvl w:val="0"/>
          <w:numId w:val="0"/>
        </w:numPr>
        <w:ind w:left="354"/>
        <w:rPr>
          <w:sz w:val="20"/>
          <w:szCs w:val="20"/>
        </w:rPr>
      </w:pPr>
      <w:r w:rsidRPr="00D46DBB">
        <w:rPr>
          <w:sz w:val="20"/>
          <w:szCs w:val="20"/>
        </w:rPr>
        <w:t xml:space="preserve">Standard abbreviations may be applied to the title of the conference. For a table of abbreviations go to: http://www.ieee.org/documents/ieeecitationref.pdf </w:t>
      </w:r>
    </w:p>
    <w:p w14:paraId="36B682B4" w14:textId="77777777" w:rsidR="00D65C9D" w:rsidRDefault="00D65C9D" w:rsidP="00D46DBB">
      <w:pPr>
        <w:pStyle w:val="references"/>
        <w:numPr>
          <w:ilvl w:val="0"/>
          <w:numId w:val="0"/>
        </w:numPr>
        <w:ind w:left="354"/>
        <w:rPr>
          <w:b/>
          <w:bCs/>
          <w:sz w:val="20"/>
          <w:szCs w:val="20"/>
        </w:rPr>
      </w:pPr>
    </w:p>
    <w:p w14:paraId="5E286B59" w14:textId="60D717BC" w:rsidR="00D46DBB" w:rsidRPr="00D46DBB" w:rsidRDefault="00D46DBB" w:rsidP="00D46DBB">
      <w:pPr>
        <w:pStyle w:val="references"/>
        <w:numPr>
          <w:ilvl w:val="0"/>
          <w:numId w:val="0"/>
        </w:numPr>
        <w:ind w:left="354"/>
        <w:rPr>
          <w:b/>
          <w:bCs/>
          <w:sz w:val="20"/>
          <w:szCs w:val="20"/>
        </w:rPr>
      </w:pPr>
      <w:r w:rsidRPr="00D46DBB">
        <w:rPr>
          <w:b/>
          <w:bCs/>
          <w:sz w:val="20"/>
          <w:szCs w:val="20"/>
        </w:rPr>
        <w:t xml:space="preserve">Reports </w:t>
      </w:r>
    </w:p>
    <w:p w14:paraId="709FDA96" w14:textId="4087B8FE" w:rsidR="00D46DBB" w:rsidRPr="00D46DBB" w:rsidRDefault="00D46DBB" w:rsidP="00D46DBB">
      <w:pPr>
        <w:pStyle w:val="references"/>
        <w:numPr>
          <w:ilvl w:val="0"/>
          <w:numId w:val="0"/>
        </w:numPr>
        <w:ind w:left="354"/>
        <w:rPr>
          <w:sz w:val="20"/>
          <w:szCs w:val="20"/>
        </w:rPr>
      </w:pPr>
      <w:r w:rsidRPr="00D46DBB">
        <w:rPr>
          <w:sz w:val="20"/>
          <w:szCs w:val="20"/>
        </w:rPr>
        <w:t xml:space="preserve">The general form for citing technical reports is to place the name and location of the company or institution after the author and title and to give the report number and date at the end of the reference. If the report has a volume number add it after the year. </w:t>
      </w:r>
    </w:p>
    <w:p w14:paraId="3F9190AC" w14:textId="77777777" w:rsidR="00D46DBB" w:rsidRPr="00D46DBB" w:rsidRDefault="00D46DBB" w:rsidP="00D46DBB">
      <w:pPr>
        <w:pStyle w:val="references"/>
        <w:numPr>
          <w:ilvl w:val="0"/>
          <w:numId w:val="0"/>
        </w:numPr>
        <w:ind w:left="354"/>
        <w:rPr>
          <w:sz w:val="20"/>
          <w:szCs w:val="20"/>
        </w:rPr>
      </w:pPr>
      <w:r w:rsidRPr="00D46DBB">
        <w:rPr>
          <w:sz w:val="20"/>
          <w:szCs w:val="20"/>
        </w:rPr>
        <w:t xml:space="preserve">[Ref number] Author’s initials. Author’s Surname, “Title of report,” Abbreviated Name of Company., City of Company., State, Report number, year. </w:t>
      </w:r>
    </w:p>
    <w:p w14:paraId="116147E1" w14:textId="16BA0C1B" w:rsidR="00D46DBB" w:rsidRPr="00D46DBB" w:rsidRDefault="00D46DBB" w:rsidP="00D46DBB">
      <w:pPr>
        <w:pStyle w:val="references"/>
        <w:ind w:left="354" w:hanging="354"/>
        <w:rPr>
          <w:sz w:val="20"/>
          <w:szCs w:val="20"/>
        </w:rPr>
      </w:pPr>
      <w:r w:rsidRPr="00D46DBB">
        <w:rPr>
          <w:sz w:val="20"/>
          <w:szCs w:val="20"/>
        </w:rPr>
        <w:t>P. Diament and W. L. Luptakin, “V-line surface-wave radiation and scanning,” Dept. Elect. Eng., Colombia Univ., New York, Sci Rep. 85, 1991.</w:t>
      </w:r>
    </w:p>
    <w:p w14:paraId="1413F760" w14:textId="77777777" w:rsidR="00D65C9D" w:rsidRDefault="00D65C9D" w:rsidP="00D46DBB">
      <w:pPr>
        <w:pStyle w:val="references"/>
        <w:numPr>
          <w:ilvl w:val="0"/>
          <w:numId w:val="0"/>
        </w:numPr>
        <w:ind w:left="354"/>
        <w:rPr>
          <w:b/>
          <w:bCs/>
          <w:sz w:val="20"/>
          <w:szCs w:val="20"/>
        </w:rPr>
      </w:pPr>
    </w:p>
    <w:p w14:paraId="6A49E323" w14:textId="12C11374" w:rsidR="00D46DBB" w:rsidRPr="00D46DBB" w:rsidRDefault="00D46DBB" w:rsidP="00D46DBB">
      <w:pPr>
        <w:pStyle w:val="references"/>
        <w:numPr>
          <w:ilvl w:val="0"/>
          <w:numId w:val="0"/>
        </w:numPr>
        <w:ind w:left="354"/>
        <w:rPr>
          <w:b/>
          <w:bCs/>
          <w:sz w:val="20"/>
          <w:szCs w:val="20"/>
        </w:rPr>
      </w:pPr>
      <w:r w:rsidRPr="00D46DBB">
        <w:rPr>
          <w:b/>
          <w:bCs/>
          <w:sz w:val="20"/>
          <w:szCs w:val="20"/>
        </w:rPr>
        <w:t xml:space="preserve">Patents </w:t>
      </w:r>
    </w:p>
    <w:p w14:paraId="2F9B93C1" w14:textId="77777777" w:rsidR="00D46DBB" w:rsidRPr="00D46DBB" w:rsidRDefault="00D46DBB" w:rsidP="00D46DBB">
      <w:pPr>
        <w:pStyle w:val="references"/>
        <w:numPr>
          <w:ilvl w:val="0"/>
          <w:numId w:val="0"/>
        </w:numPr>
        <w:ind w:left="354"/>
        <w:rPr>
          <w:sz w:val="20"/>
          <w:szCs w:val="20"/>
        </w:rPr>
      </w:pPr>
      <w:r w:rsidRPr="00D46DBB">
        <w:rPr>
          <w:sz w:val="20"/>
          <w:szCs w:val="20"/>
        </w:rPr>
        <w:t xml:space="preserve">[Ref number] Author’s initials. Author’s Surname, “Title of patent,” Country where patent is registered. Patent number, Abbrev of Month Day Year. </w:t>
      </w:r>
    </w:p>
    <w:p w14:paraId="7E801366" w14:textId="065A120B" w:rsidR="00D46DBB" w:rsidRPr="00D46DBB" w:rsidRDefault="00D46DBB" w:rsidP="00D46DBB">
      <w:pPr>
        <w:pStyle w:val="references"/>
        <w:ind w:left="354" w:hanging="354"/>
        <w:rPr>
          <w:sz w:val="20"/>
          <w:szCs w:val="20"/>
        </w:rPr>
      </w:pPr>
      <w:r w:rsidRPr="00D46DBB">
        <w:rPr>
          <w:sz w:val="20"/>
          <w:szCs w:val="20"/>
        </w:rPr>
        <w:t xml:space="preserve">J. P. Wilkinson, “Nonlinear resonant circuit devices,” U.S. Patent 3 624 125, July 16 1990. </w:t>
      </w:r>
    </w:p>
    <w:p w14:paraId="12752A6A" w14:textId="77777777" w:rsidR="00D46DBB" w:rsidRPr="00D46DBB" w:rsidRDefault="00D46DBB" w:rsidP="004B0E58">
      <w:pPr>
        <w:pStyle w:val="references"/>
        <w:numPr>
          <w:ilvl w:val="0"/>
          <w:numId w:val="0"/>
        </w:numPr>
        <w:ind w:left="354"/>
        <w:rPr>
          <w:sz w:val="20"/>
          <w:szCs w:val="20"/>
        </w:rPr>
      </w:pPr>
      <w:r w:rsidRPr="00D46DBB">
        <w:rPr>
          <w:sz w:val="20"/>
          <w:szCs w:val="20"/>
        </w:rPr>
        <w:t xml:space="preserve">Note: Use “issued date” if several dates are given. </w:t>
      </w:r>
    </w:p>
    <w:p w14:paraId="43A79695" w14:textId="77777777" w:rsidR="00D65C9D" w:rsidRDefault="00D65C9D" w:rsidP="004B0E58">
      <w:pPr>
        <w:pStyle w:val="references"/>
        <w:numPr>
          <w:ilvl w:val="0"/>
          <w:numId w:val="0"/>
        </w:numPr>
        <w:ind w:left="354"/>
        <w:rPr>
          <w:b/>
          <w:bCs/>
          <w:sz w:val="20"/>
          <w:szCs w:val="20"/>
        </w:rPr>
      </w:pPr>
    </w:p>
    <w:p w14:paraId="33E8EFD0" w14:textId="5D05D41F" w:rsidR="00D46DBB" w:rsidRPr="00D46DBB" w:rsidRDefault="00D46DBB" w:rsidP="004B0E58">
      <w:pPr>
        <w:pStyle w:val="references"/>
        <w:numPr>
          <w:ilvl w:val="0"/>
          <w:numId w:val="0"/>
        </w:numPr>
        <w:ind w:left="354"/>
        <w:rPr>
          <w:b/>
          <w:bCs/>
          <w:sz w:val="20"/>
          <w:szCs w:val="20"/>
        </w:rPr>
      </w:pPr>
      <w:r w:rsidRPr="00D46DBB">
        <w:rPr>
          <w:b/>
          <w:bCs/>
          <w:sz w:val="20"/>
          <w:szCs w:val="20"/>
        </w:rPr>
        <w:t xml:space="preserve">Standards </w:t>
      </w:r>
    </w:p>
    <w:p w14:paraId="0A44C719" w14:textId="77777777" w:rsidR="00D46DBB" w:rsidRPr="00D46DBB" w:rsidRDefault="00D46DBB" w:rsidP="004B0E58">
      <w:pPr>
        <w:pStyle w:val="references"/>
        <w:numPr>
          <w:ilvl w:val="0"/>
          <w:numId w:val="0"/>
        </w:numPr>
        <w:ind w:left="354"/>
        <w:rPr>
          <w:sz w:val="20"/>
          <w:szCs w:val="20"/>
        </w:rPr>
      </w:pPr>
      <w:r w:rsidRPr="00D46DBB">
        <w:rPr>
          <w:sz w:val="20"/>
          <w:szCs w:val="20"/>
        </w:rPr>
        <w:t xml:space="preserve">[Reference number] Title of Standard, Standard number, date. </w:t>
      </w:r>
    </w:p>
    <w:p w14:paraId="0B96B6F8" w14:textId="4E5936B2" w:rsidR="00D46DBB" w:rsidRPr="00D46DBB" w:rsidRDefault="00D46DBB" w:rsidP="00D46DBB">
      <w:pPr>
        <w:pStyle w:val="references"/>
        <w:ind w:left="354" w:hanging="354"/>
        <w:rPr>
          <w:sz w:val="20"/>
          <w:szCs w:val="20"/>
        </w:rPr>
      </w:pPr>
      <w:r w:rsidRPr="00D46DBB">
        <w:rPr>
          <w:sz w:val="20"/>
          <w:szCs w:val="20"/>
        </w:rPr>
        <w:t xml:space="preserve">Shunt power capacitors, IEEE standard 18-2012, 2013. </w:t>
      </w:r>
    </w:p>
    <w:p w14:paraId="720E39DC" w14:textId="77777777" w:rsidR="00D65C9D" w:rsidRDefault="00D65C9D" w:rsidP="004B0E58">
      <w:pPr>
        <w:pStyle w:val="references"/>
        <w:numPr>
          <w:ilvl w:val="0"/>
          <w:numId w:val="0"/>
        </w:numPr>
        <w:ind w:left="354"/>
        <w:rPr>
          <w:b/>
          <w:bCs/>
          <w:sz w:val="20"/>
          <w:szCs w:val="20"/>
        </w:rPr>
      </w:pPr>
    </w:p>
    <w:p w14:paraId="2FF5F401" w14:textId="0F48AC7F" w:rsidR="00D46DBB" w:rsidRPr="00D46DBB" w:rsidRDefault="00D46DBB" w:rsidP="004B0E58">
      <w:pPr>
        <w:pStyle w:val="references"/>
        <w:numPr>
          <w:ilvl w:val="0"/>
          <w:numId w:val="0"/>
        </w:numPr>
        <w:ind w:left="354"/>
        <w:rPr>
          <w:b/>
          <w:bCs/>
          <w:sz w:val="20"/>
          <w:szCs w:val="20"/>
        </w:rPr>
      </w:pPr>
      <w:r w:rsidRPr="00D46DBB">
        <w:rPr>
          <w:b/>
          <w:bCs/>
          <w:sz w:val="20"/>
          <w:szCs w:val="20"/>
        </w:rPr>
        <w:t xml:space="preserve">Theses/Dissertations </w:t>
      </w:r>
    </w:p>
    <w:p w14:paraId="099E8EC7" w14:textId="77777777" w:rsidR="00D46DBB" w:rsidRPr="00D46DBB" w:rsidRDefault="00D46DBB" w:rsidP="004B0E58">
      <w:pPr>
        <w:pStyle w:val="references"/>
        <w:numPr>
          <w:ilvl w:val="0"/>
          <w:numId w:val="0"/>
        </w:numPr>
        <w:ind w:left="354"/>
        <w:rPr>
          <w:sz w:val="20"/>
          <w:szCs w:val="20"/>
        </w:rPr>
      </w:pPr>
      <w:r w:rsidRPr="00D46DBB">
        <w:rPr>
          <w:sz w:val="20"/>
          <w:szCs w:val="20"/>
        </w:rPr>
        <w:t xml:space="preserve">[Ref number] Author’s initials. Author’s Surname, “Title of thesis,” Designation type, Abbrev. Dept., Abbrev. Univ., City of Univ., State, Year. </w:t>
      </w:r>
    </w:p>
    <w:p w14:paraId="1692DF50" w14:textId="3EEE30DE" w:rsidR="00D46DBB" w:rsidRPr="00D46DBB" w:rsidRDefault="00D46DBB" w:rsidP="00D46DBB">
      <w:pPr>
        <w:pStyle w:val="references"/>
        <w:ind w:left="354" w:hanging="354"/>
        <w:rPr>
          <w:sz w:val="20"/>
          <w:szCs w:val="20"/>
        </w:rPr>
      </w:pPr>
      <w:r w:rsidRPr="00D46DBB">
        <w:rPr>
          <w:sz w:val="20"/>
          <w:szCs w:val="20"/>
        </w:rPr>
        <w:t>J. O. Williams, “Narrow-band analyser,” Ph.D. dissertation, Dept. Elect. Eng., Harvard Univ., Cambridge, MA, 1993.</w:t>
      </w:r>
    </w:p>
    <w:p w14:paraId="5D7088DD" w14:textId="77777777" w:rsidR="00D65C9D" w:rsidRDefault="00D65C9D" w:rsidP="004B0E58">
      <w:pPr>
        <w:pStyle w:val="references"/>
        <w:numPr>
          <w:ilvl w:val="0"/>
          <w:numId w:val="0"/>
        </w:numPr>
        <w:ind w:left="354"/>
        <w:rPr>
          <w:b/>
          <w:bCs/>
          <w:sz w:val="20"/>
          <w:szCs w:val="20"/>
        </w:rPr>
      </w:pPr>
    </w:p>
    <w:p w14:paraId="09085427" w14:textId="26CE8FD4" w:rsidR="00D46DBB" w:rsidRPr="00D46DBB" w:rsidRDefault="00D46DBB" w:rsidP="004B0E58">
      <w:pPr>
        <w:pStyle w:val="references"/>
        <w:numPr>
          <w:ilvl w:val="0"/>
          <w:numId w:val="0"/>
        </w:numPr>
        <w:ind w:left="354"/>
        <w:rPr>
          <w:b/>
          <w:bCs/>
          <w:sz w:val="20"/>
          <w:szCs w:val="20"/>
        </w:rPr>
      </w:pPr>
      <w:r w:rsidRPr="00D46DBB">
        <w:rPr>
          <w:b/>
          <w:bCs/>
          <w:sz w:val="20"/>
          <w:szCs w:val="20"/>
        </w:rPr>
        <w:t xml:space="preserve">Datasheets </w:t>
      </w:r>
    </w:p>
    <w:p w14:paraId="1F9117AA" w14:textId="77777777" w:rsidR="00D46DBB" w:rsidRPr="00D46DBB" w:rsidRDefault="00D46DBB" w:rsidP="004B0E58">
      <w:pPr>
        <w:pStyle w:val="references"/>
        <w:numPr>
          <w:ilvl w:val="0"/>
          <w:numId w:val="0"/>
        </w:numPr>
        <w:ind w:left="354"/>
        <w:rPr>
          <w:sz w:val="20"/>
          <w:szCs w:val="20"/>
        </w:rPr>
      </w:pPr>
      <w:r w:rsidRPr="00D46DBB">
        <w:rPr>
          <w:sz w:val="20"/>
          <w:szCs w:val="20"/>
        </w:rPr>
        <w:t xml:space="preserve">[Ref number] Author’s initials. Authors Surname, “Title of Datasheet,” Part datasheet, Publication date [Latest revision date]. </w:t>
      </w:r>
    </w:p>
    <w:p w14:paraId="33CFE8BA" w14:textId="4F1D29A2" w:rsidR="00D46DBB" w:rsidRPr="00D46DBB" w:rsidRDefault="00D46DBB" w:rsidP="004B0E58">
      <w:pPr>
        <w:pStyle w:val="references"/>
        <w:ind w:left="354" w:hanging="354"/>
        <w:rPr>
          <w:sz w:val="20"/>
          <w:szCs w:val="20"/>
        </w:rPr>
      </w:pPr>
      <w:r w:rsidRPr="00D46DBB">
        <w:rPr>
          <w:sz w:val="20"/>
          <w:szCs w:val="20"/>
        </w:rPr>
        <w:t xml:space="preserve">Texas Instruments, “High speed CMOS logic analog multiplexers/demultiplexers,” 74HC4051 datasheet, Nov. 1997 [Revised Sept. 2002]. </w:t>
      </w:r>
    </w:p>
    <w:p w14:paraId="37491DF2" w14:textId="77777777" w:rsidR="00D65C9D" w:rsidRDefault="00D65C9D" w:rsidP="004B0E58">
      <w:pPr>
        <w:pStyle w:val="references"/>
        <w:numPr>
          <w:ilvl w:val="0"/>
          <w:numId w:val="0"/>
        </w:numPr>
        <w:ind w:left="354"/>
        <w:rPr>
          <w:b/>
          <w:bCs/>
          <w:sz w:val="20"/>
          <w:szCs w:val="20"/>
        </w:rPr>
      </w:pPr>
    </w:p>
    <w:p w14:paraId="49658B36" w14:textId="77777777" w:rsidR="00D65C9D" w:rsidRDefault="00D65C9D" w:rsidP="004B0E58">
      <w:pPr>
        <w:pStyle w:val="references"/>
        <w:numPr>
          <w:ilvl w:val="0"/>
          <w:numId w:val="0"/>
        </w:numPr>
        <w:ind w:left="354"/>
        <w:rPr>
          <w:b/>
          <w:bCs/>
          <w:sz w:val="20"/>
          <w:szCs w:val="20"/>
        </w:rPr>
      </w:pPr>
    </w:p>
    <w:p w14:paraId="5B602419" w14:textId="77777777" w:rsidR="00D65C9D" w:rsidRDefault="00D65C9D" w:rsidP="004B0E58">
      <w:pPr>
        <w:pStyle w:val="references"/>
        <w:numPr>
          <w:ilvl w:val="0"/>
          <w:numId w:val="0"/>
        </w:numPr>
        <w:ind w:left="354"/>
        <w:rPr>
          <w:b/>
          <w:bCs/>
          <w:sz w:val="20"/>
          <w:szCs w:val="20"/>
        </w:rPr>
      </w:pPr>
    </w:p>
    <w:p w14:paraId="4A1FF785" w14:textId="579A73FA" w:rsidR="00D46DBB" w:rsidRPr="00D46DBB" w:rsidRDefault="00D46DBB" w:rsidP="004B0E58">
      <w:pPr>
        <w:pStyle w:val="references"/>
        <w:numPr>
          <w:ilvl w:val="0"/>
          <w:numId w:val="0"/>
        </w:numPr>
        <w:ind w:left="354"/>
        <w:rPr>
          <w:b/>
          <w:bCs/>
          <w:sz w:val="20"/>
          <w:szCs w:val="20"/>
        </w:rPr>
      </w:pPr>
      <w:r w:rsidRPr="00D46DBB">
        <w:rPr>
          <w:b/>
          <w:bCs/>
          <w:sz w:val="20"/>
          <w:szCs w:val="20"/>
        </w:rPr>
        <w:lastRenderedPageBreak/>
        <w:t xml:space="preserve">Online Documents </w:t>
      </w:r>
    </w:p>
    <w:p w14:paraId="47677BE3" w14:textId="77777777" w:rsidR="00D46DBB" w:rsidRPr="00D46DBB" w:rsidRDefault="00D46DBB" w:rsidP="004B0E58">
      <w:pPr>
        <w:pStyle w:val="references"/>
        <w:numPr>
          <w:ilvl w:val="0"/>
          <w:numId w:val="0"/>
        </w:numPr>
        <w:ind w:left="354"/>
        <w:rPr>
          <w:sz w:val="20"/>
          <w:szCs w:val="20"/>
        </w:rPr>
      </w:pPr>
      <w:r w:rsidRPr="00D46DBB">
        <w:rPr>
          <w:sz w:val="20"/>
          <w:szCs w:val="20"/>
        </w:rPr>
        <w:t xml:space="preserve">If you are using documents such as a report, conference paper, standard, patent or thesis online and it also exists as an identical print equivalent i.e. with the same format and pagination, it can be usually be referenced as the print version. </w:t>
      </w:r>
    </w:p>
    <w:p w14:paraId="680893BF" w14:textId="77777777" w:rsidR="00D46DBB" w:rsidRPr="00D46DBB" w:rsidRDefault="00D46DBB" w:rsidP="004B0E58">
      <w:pPr>
        <w:pStyle w:val="references"/>
        <w:numPr>
          <w:ilvl w:val="0"/>
          <w:numId w:val="0"/>
        </w:numPr>
        <w:ind w:left="354"/>
        <w:rPr>
          <w:sz w:val="20"/>
          <w:szCs w:val="20"/>
        </w:rPr>
      </w:pPr>
      <w:r w:rsidRPr="00D46DBB">
        <w:rPr>
          <w:sz w:val="20"/>
          <w:szCs w:val="20"/>
        </w:rPr>
        <w:t xml:space="preserve">If it is e-only, you can make the standard reference template an electronic version by adding the material type in square brackets e.g. [Online] after the document title. If there is no specific document title you can place this after the document number (e.g. patent number). </w:t>
      </w:r>
    </w:p>
    <w:p w14:paraId="2C18EFE3" w14:textId="77777777" w:rsidR="00D46DBB" w:rsidRPr="00D46DBB" w:rsidRDefault="00D46DBB" w:rsidP="004B0E58">
      <w:pPr>
        <w:pStyle w:val="references"/>
        <w:numPr>
          <w:ilvl w:val="0"/>
          <w:numId w:val="0"/>
        </w:numPr>
        <w:ind w:left="354"/>
        <w:rPr>
          <w:sz w:val="20"/>
          <w:szCs w:val="20"/>
        </w:rPr>
      </w:pPr>
      <w:r w:rsidRPr="00D46DBB">
        <w:rPr>
          <w:sz w:val="20"/>
          <w:szCs w:val="20"/>
        </w:rPr>
        <w:t xml:space="preserve">At the end of the reference add: Available: URL. See below for an example of an online patent: </w:t>
      </w:r>
    </w:p>
    <w:p w14:paraId="53B7A7B6" w14:textId="1AA11703" w:rsidR="00D46DBB" w:rsidRPr="00D46DBB" w:rsidRDefault="00D46DBB" w:rsidP="00D46DBB">
      <w:pPr>
        <w:pStyle w:val="references"/>
        <w:ind w:left="354" w:hanging="354"/>
        <w:rPr>
          <w:sz w:val="20"/>
          <w:szCs w:val="20"/>
        </w:rPr>
      </w:pPr>
      <w:r w:rsidRPr="00D46DBB">
        <w:rPr>
          <w:sz w:val="20"/>
          <w:szCs w:val="20"/>
        </w:rPr>
        <w:t xml:space="preserve">M.R. Brooks, “Musical toothbrush with adjustable neck and mirror,” U.S Patent 326189 [Online], May 19 1992. Available: http://goo.gl/VU1WEk </w:t>
      </w:r>
    </w:p>
    <w:p w14:paraId="7B7E8F69" w14:textId="77777777" w:rsidR="00D65C9D" w:rsidRDefault="00D65C9D" w:rsidP="004B0E58">
      <w:pPr>
        <w:pStyle w:val="references"/>
        <w:numPr>
          <w:ilvl w:val="0"/>
          <w:numId w:val="0"/>
        </w:numPr>
        <w:ind w:left="354"/>
        <w:rPr>
          <w:b/>
          <w:bCs/>
          <w:sz w:val="20"/>
          <w:szCs w:val="20"/>
        </w:rPr>
      </w:pPr>
    </w:p>
    <w:p w14:paraId="47A9DF90" w14:textId="1255AA9A" w:rsidR="00D46DBB" w:rsidRPr="00D46DBB" w:rsidRDefault="00D46DBB" w:rsidP="004B0E58">
      <w:pPr>
        <w:pStyle w:val="references"/>
        <w:numPr>
          <w:ilvl w:val="0"/>
          <w:numId w:val="0"/>
        </w:numPr>
        <w:ind w:left="354"/>
        <w:rPr>
          <w:b/>
          <w:bCs/>
          <w:sz w:val="20"/>
          <w:szCs w:val="20"/>
        </w:rPr>
      </w:pPr>
      <w:r w:rsidRPr="00D46DBB">
        <w:rPr>
          <w:b/>
          <w:bCs/>
          <w:sz w:val="20"/>
          <w:szCs w:val="20"/>
        </w:rPr>
        <w:t xml:space="preserve">Websites </w:t>
      </w:r>
    </w:p>
    <w:p w14:paraId="44CD84B9" w14:textId="19518DD0" w:rsidR="00D46DBB" w:rsidRPr="00D46DBB" w:rsidRDefault="00D46DBB" w:rsidP="004B0E58">
      <w:pPr>
        <w:pStyle w:val="references"/>
        <w:numPr>
          <w:ilvl w:val="0"/>
          <w:numId w:val="0"/>
        </w:numPr>
        <w:ind w:left="354"/>
        <w:rPr>
          <w:sz w:val="20"/>
          <w:szCs w:val="20"/>
        </w:rPr>
      </w:pPr>
      <w:r w:rsidRPr="00D46DBB">
        <w:rPr>
          <w:sz w:val="20"/>
          <w:szCs w:val="20"/>
        </w:rPr>
        <w:t>Note: Include as much of the key information as you can find for a given website. If a web page has no personal author, you can use a corporate author. Failing that, you can use either Anon. (for anonymous) or it is permissible to use the title of the site.</w:t>
      </w:r>
    </w:p>
    <w:p w14:paraId="70E83CE1" w14:textId="77777777" w:rsidR="00D46DBB" w:rsidRPr="00D46DBB" w:rsidRDefault="00D46DBB" w:rsidP="004B0E58">
      <w:pPr>
        <w:pStyle w:val="references"/>
        <w:numPr>
          <w:ilvl w:val="0"/>
          <w:numId w:val="0"/>
        </w:numPr>
        <w:ind w:left="354"/>
        <w:rPr>
          <w:sz w:val="20"/>
          <w:szCs w:val="20"/>
        </w:rPr>
      </w:pPr>
      <w:r w:rsidRPr="00D46DBB">
        <w:rPr>
          <w:sz w:val="20"/>
          <w:szCs w:val="20"/>
        </w:rPr>
        <w:t xml:space="preserve">[Ref number] Author’s initials. Authors Surname. (Year, Month. Day). Title of web page [Online]. Available: URL </w:t>
      </w:r>
    </w:p>
    <w:p w14:paraId="18747CE6" w14:textId="4AFE9AAF" w:rsidR="00D46DBB" w:rsidRPr="00D46DBB" w:rsidRDefault="00D46DBB" w:rsidP="00D46DBB">
      <w:pPr>
        <w:pStyle w:val="references"/>
        <w:ind w:left="354" w:hanging="354"/>
        <w:rPr>
          <w:sz w:val="20"/>
          <w:szCs w:val="20"/>
        </w:rPr>
      </w:pPr>
      <w:r w:rsidRPr="00D46DBB">
        <w:rPr>
          <w:sz w:val="20"/>
          <w:szCs w:val="20"/>
        </w:rPr>
        <w:t xml:space="preserve">BBC News. (2013, Nov. 11). Microwave signals turned into electrical power [Online]. Available: http://www.bbc.co.uk/news/technology-24897584 </w:t>
      </w:r>
    </w:p>
    <w:p w14:paraId="68BA15F0" w14:textId="2770DE4B" w:rsidR="00D46DBB" w:rsidRPr="004B0E58" w:rsidRDefault="00D46DBB" w:rsidP="004B0E58">
      <w:pPr>
        <w:pStyle w:val="references"/>
        <w:ind w:left="354" w:hanging="354"/>
        <w:rPr>
          <w:sz w:val="20"/>
          <w:szCs w:val="20"/>
        </w:rPr>
      </w:pPr>
      <w:r w:rsidRPr="00D46DBB">
        <w:rPr>
          <w:sz w:val="20"/>
          <w:szCs w:val="20"/>
        </w:rPr>
        <w:t xml:space="preserve">M. Holland. (2002). Guide to citing internet sources [Online]. Available: http://www.bournemouth.ac.uk/library/using/guide_to_citing_internet_sourc.html </w:t>
      </w:r>
      <w:r w:rsidRPr="004B0E58">
        <w:rPr>
          <w:sz w:val="20"/>
          <w:szCs w:val="20"/>
        </w:rPr>
        <w:t>Information</w:t>
      </w:r>
    </w:p>
    <w:p w14:paraId="1D9314E5" w14:textId="77777777" w:rsidR="00DD59EB" w:rsidRDefault="00DD59EB" w:rsidP="00DD59EB">
      <w:pPr>
        <w:pStyle w:val="Keywords"/>
      </w:pPr>
    </w:p>
    <w:p w14:paraId="2E9549F1" w14:textId="77777777" w:rsidR="00DD59EB" w:rsidRDefault="00DD59EB" w:rsidP="00DD59EB">
      <w:pPr>
        <w:pStyle w:val="Keywords"/>
      </w:pPr>
    </w:p>
    <w:p w14:paraId="30427798" w14:textId="77777777" w:rsidR="00DD59EB" w:rsidRDefault="00DD59EB" w:rsidP="00DD59EB">
      <w:pPr>
        <w:pStyle w:val="Keywords"/>
      </w:pPr>
    </w:p>
    <w:p w14:paraId="01657B79" w14:textId="2EA660B5" w:rsidR="00DD59EB" w:rsidRDefault="00DD59EB" w:rsidP="00DD59EB"/>
    <w:p w14:paraId="3FD8C271" w14:textId="77777777" w:rsidR="00DD59EB" w:rsidRPr="00DD59EB" w:rsidRDefault="00DD59EB" w:rsidP="00DD59EB"/>
    <w:sectPr w:rsidR="00DD59EB" w:rsidRPr="00DD59EB" w:rsidSect="00FB6515">
      <w:headerReference w:type="default" r:id="rId15"/>
      <w:type w:val="continuous"/>
      <w:pgSz w:w="10318" w:h="14570" w:code="13"/>
      <w:pgMar w:top="1080" w:right="893" w:bottom="1440" w:left="893" w:header="17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F8A62" w14:textId="77777777" w:rsidR="006103B2" w:rsidRDefault="006103B2" w:rsidP="00EB656D">
      <w:r>
        <w:separator/>
      </w:r>
    </w:p>
  </w:endnote>
  <w:endnote w:type="continuationSeparator" w:id="0">
    <w:p w14:paraId="7C6E5195" w14:textId="77777777" w:rsidR="006103B2" w:rsidRDefault="006103B2" w:rsidP="00EB6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ourier">
    <w:panose1 w:val="02070409020205020404"/>
    <w:charset w:val="00"/>
    <w:family w:val="modern"/>
    <w:notTrueType/>
    <w:pitch w:val="default"/>
    <w:sig w:usb0="00000000"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2C0D0" w14:textId="77777777" w:rsidR="006103B2" w:rsidRDefault="006103B2" w:rsidP="00EB656D">
      <w:r>
        <w:separator/>
      </w:r>
    </w:p>
  </w:footnote>
  <w:footnote w:type="continuationSeparator" w:id="0">
    <w:p w14:paraId="7293A5CE" w14:textId="77777777" w:rsidR="006103B2" w:rsidRDefault="006103B2" w:rsidP="00EB6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8222"/>
      <w:gridCol w:w="310"/>
    </w:tblGrid>
    <w:tr w:rsidR="002D2232" w14:paraId="3F1A78AE" w14:textId="77777777" w:rsidTr="005F2E47">
      <w:trPr>
        <w:jc w:val="center"/>
      </w:trPr>
      <w:sdt>
        <w:sdtPr>
          <w:rPr>
            <w:rFonts w:ascii="Book Antiqua" w:hAnsi="Book Antiqua"/>
            <w:sz w:val="24"/>
            <w:szCs w:val="24"/>
          </w:rPr>
          <w:alias w:val="Title"/>
          <w:tag w:val=""/>
          <w:id w:val="126446070"/>
          <w:dataBinding w:prefixMappings="xmlns:ns0='http://purl.org/dc/elements/1.1/' xmlns:ns1='http://schemas.openxmlformats.org/package/2006/metadata/core-properties' " w:xpath="/ns1:coreProperties[1]/ns0:title[1]" w:storeItemID="{6C3C8BC8-F283-45AE-878A-BAB7291924A1}"/>
          <w:text/>
        </w:sdtPr>
        <w:sdtEndPr/>
        <w:sdtContent>
          <w:tc>
            <w:tcPr>
              <w:tcW w:w="8222" w:type="dxa"/>
              <w:shd w:val="clear" w:color="auto" w:fill="ED7D31" w:themeFill="accent2"/>
              <w:vAlign w:val="center"/>
            </w:tcPr>
            <w:p w14:paraId="2D935CD1" w14:textId="5054B5C3" w:rsidR="002D2232" w:rsidRPr="005F2E47" w:rsidRDefault="002D2232">
              <w:pPr>
                <w:pStyle w:val="Header"/>
                <w:tabs>
                  <w:tab w:val="clear" w:pos="4680"/>
                  <w:tab w:val="clear" w:pos="9360"/>
                </w:tabs>
                <w:rPr>
                  <w:caps/>
                  <w:color w:val="FFFFFF" w:themeColor="background1"/>
                  <w:sz w:val="24"/>
                  <w:szCs w:val="24"/>
                </w:rPr>
              </w:pPr>
              <w:r w:rsidRPr="005F2E47">
                <w:rPr>
                  <w:rFonts w:ascii="Book Antiqua" w:hAnsi="Book Antiqua"/>
                  <w:sz w:val="24"/>
                  <w:szCs w:val="24"/>
                </w:rPr>
                <w:t>Journal of Applied Engineering, Technology and Management (JAETM)</w:t>
              </w:r>
            </w:p>
          </w:tc>
        </w:sdtContent>
      </w:sdt>
      <w:tc>
        <w:tcPr>
          <w:tcW w:w="310" w:type="dxa"/>
          <w:shd w:val="clear" w:color="auto" w:fill="ED7D31" w:themeFill="accent2"/>
          <w:vAlign w:val="center"/>
        </w:tcPr>
        <w:p w14:paraId="095C905A" w14:textId="7E9FA68C" w:rsidR="002D2232" w:rsidRDefault="002D2232">
          <w:pPr>
            <w:pStyle w:val="Header"/>
            <w:tabs>
              <w:tab w:val="clear" w:pos="4680"/>
              <w:tab w:val="clear" w:pos="9360"/>
            </w:tabs>
            <w:jc w:val="right"/>
            <w:rPr>
              <w:caps/>
              <w:color w:val="FFFFFF" w:themeColor="background1"/>
              <w:sz w:val="18"/>
              <w:szCs w:val="18"/>
            </w:rPr>
          </w:pPr>
        </w:p>
      </w:tc>
    </w:tr>
    <w:tr w:rsidR="002D2232" w14:paraId="3048C842" w14:textId="77777777" w:rsidTr="005F2E47">
      <w:trPr>
        <w:trHeight w:hRule="exact" w:val="115"/>
        <w:jc w:val="center"/>
      </w:trPr>
      <w:tc>
        <w:tcPr>
          <w:tcW w:w="8222" w:type="dxa"/>
          <w:shd w:val="clear" w:color="auto" w:fill="4472C4" w:themeFill="accent1"/>
          <w:tcMar>
            <w:top w:w="0" w:type="dxa"/>
            <w:bottom w:w="0" w:type="dxa"/>
          </w:tcMar>
        </w:tcPr>
        <w:p w14:paraId="75947696" w14:textId="77777777" w:rsidR="002D2232" w:rsidRDefault="002D2232">
          <w:pPr>
            <w:pStyle w:val="Header"/>
            <w:tabs>
              <w:tab w:val="clear" w:pos="4680"/>
              <w:tab w:val="clear" w:pos="9360"/>
            </w:tabs>
            <w:rPr>
              <w:caps/>
              <w:color w:val="FFFFFF" w:themeColor="background1"/>
              <w:sz w:val="18"/>
              <w:szCs w:val="18"/>
            </w:rPr>
          </w:pPr>
        </w:p>
      </w:tc>
      <w:tc>
        <w:tcPr>
          <w:tcW w:w="310" w:type="dxa"/>
          <w:shd w:val="clear" w:color="auto" w:fill="4472C4" w:themeFill="accent1"/>
          <w:tcMar>
            <w:top w:w="0" w:type="dxa"/>
            <w:bottom w:w="0" w:type="dxa"/>
          </w:tcMar>
        </w:tcPr>
        <w:p w14:paraId="5B964E5A" w14:textId="77777777" w:rsidR="002D2232" w:rsidRDefault="002D2232">
          <w:pPr>
            <w:pStyle w:val="Header"/>
            <w:tabs>
              <w:tab w:val="clear" w:pos="4680"/>
              <w:tab w:val="clear" w:pos="9360"/>
            </w:tabs>
            <w:rPr>
              <w:caps/>
              <w:color w:val="FFFFFF" w:themeColor="background1"/>
              <w:sz w:val="18"/>
              <w:szCs w:val="18"/>
            </w:rPr>
          </w:pPr>
        </w:p>
      </w:tc>
    </w:tr>
  </w:tbl>
  <w:p w14:paraId="09C3D33A" w14:textId="5399DA33" w:rsidR="00017FB6" w:rsidRDefault="00017F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0000002"/>
    <w:multiLevelType w:val="multilevel"/>
    <w:tmpl w:val="00000002"/>
    <w:lvl w:ilvl="0">
      <w:start w:val="3"/>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5C652C"/>
    <w:multiLevelType w:val="hybridMultilevel"/>
    <w:tmpl w:val="2904D5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352797"/>
    <w:multiLevelType w:val="multilevel"/>
    <w:tmpl w:val="03352797"/>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051E0F8E"/>
    <w:multiLevelType w:val="multilevel"/>
    <w:tmpl w:val="051E0F8E"/>
    <w:lvl w:ilvl="0">
      <w:start w:val="2"/>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5327236"/>
    <w:multiLevelType w:val="multilevel"/>
    <w:tmpl w:val="AFCEFB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6243F9E"/>
    <w:multiLevelType w:val="multilevel"/>
    <w:tmpl w:val="06243F9E"/>
    <w:lvl w:ilvl="0">
      <w:start w:val="2"/>
      <w:numFmt w:val="decimal"/>
      <w:lvlText w:val="%1"/>
      <w:lvlJc w:val="left"/>
      <w:pPr>
        <w:ind w:left="360" w:hanging="360"/>
      </w:pPr>
    </w:lvl>
    <w:lvl w:ilvl="1">
      <w:start w:val="1"/>
      <w:numFmt w:val="decimal"/>
      <w:lvlText w:val="%1.%2"/>
      <w:lvlJc w:val="left"/>
      <w:pPr>
        <w:ind w:left="1176" w:hanging="360"/>
      </w:pPr>
    </w:lvl>
    <w:lvl w:ilvl="2">
      <w:start w:val="1"/>
      <w:numFmt w:val="decimal"/>
      <w:lvlText w:val="%1.%2.%3"/>
      <w:lvlJc w:val="left"/>
      <w:pPr>
        <w:ind w:left="2352" w:hanging="720"/>
      </w:pPr>
    </w:lvl>
    <w:lvl w:ilvl="3">
      <w:start w:val="1"/>
      <w:numFmt w:val="decimal"/>
      <w:lvlText w:val="%1.%2.%3.%4"/>
      <w:lvlJc w:val="left"/>
      <w:pPr>
        <w:ind w:left="3168" w:hanging="720"/>
      </w:pPr>
    </w:lvl>
    <w:lvl w:ilvl="4">
      <w:start w:val="1"/>
      <w:numFmt w:val="decimal"/>
      <w:lvlText w:val="%1.%2.%3.%4.%5"/>
      <w:lvlJc w:val="left"/>
      <w:pPr>
        <w:ind w:left="3984" w:hanging="720"/>
      </w:pPr>
    </w:lvl>
    <w:lvl w:ilvl="5">
      <w:start w:val="1"/>
      <w:numFmt w:val="decimal"/>
      <w:lvlText w:val="%1.%2.%3.%4.%5.%6"/>
      <w:lvlJc w:val="left"/>
      <w:pPr>
        <w:ind w:left="5160" w:hanging="1080"/>
      </w:pPr>
    </w:lvl>
    <w:lvl w:ilvl="6">
      <w:start w:val="1"/>
      <w:numFmt w:val="decimal"/>
      <w:lvlText w:val="%1.%2.%3.%4.%5.%6.%7"/>
      <w:lvlJc w:val="left"/>
      <w:pPr>
        <w:ind w:left="5976" w:hanging="1080"/>
      </w:pPr>
    </w:lvl>
    <w:lvl w:ilvl="7">
      <w:start w:val="1"/>
      <w:numFmt w:val="decimal"/>
      <w:lvlText w:val="%1.%2.%3.%4.%5.%6.%7.%8"/>
      <w:lvlJc w:val="left"/>
      <w:pPr>
        <w:ind w:left="7152" w:hanging="1440"/>
      </w:pPr>
    </w:lvl>
    <w:lvl w:ilvl="8">
      <w:start w:val="1"/>
      <w:numFmt w:val="decimal"/>
      <w:lvlText w:val="%1.%2.%3.%4.%5.%6.%7.%8.%9"/>
      <w:lvlJc w:val="left"/>
      <w:pPr>
        <w:ind w:left="7968" w:hanging="1440"/>
      </w:pPr>
    </w:lvl>
  </w:abstractNum>
  <w:abstractNum w:abstractNumId="7" w15:restartNumberingAfterBreak="0">
    <w:nsid w:val="081D714D"/>
    <w:multiLevelType w:val="multilevel"/>
    <w:tmpl w:val="081D714D"/>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40F49D9"/>
    <w:multiLevelType w:val="multilevel"/>
    <w:tmpl w:val="140F49D9"/>
    <w:lvl w:ilvl="0">
      <w:start w:val="1"/>
      <w:numFmt w:val="upperRoman"/>
      <w:lvlText w:val="%1."/>
      <w:lvlJc w:val="left"/>
      <w:pPr>
        <w:ind w:left="1080" w:hanging="72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9" w15:restartNumberingAfterBreak="0">
    <w:nsid w:val="183144F0"/>
    <w:multiLevelType w:val="multilevel"/>
    <w:tmpl w:val="183144F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D06145E"/>
    <w:multiLevelType w:val="multilevel"/>
    <w:tmpl w:val="1D06145E"/>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2A733A8C"/>
    <w:multiLevelType w:val="multilevel"/>
    <w:tmpl w:val="2A733A8C"/>
    <w:lvl w:ilvl="0">
      <w:start w:val="1"/>
      <w:numFmt w:val="lowerLetter"/>
      <w:lvlText w:val="%1."/>
      <w:lvlJc w:val="left"/>
      <w:pPr>
        <w:ind w:left="720" w:hanging="360"/>
      </w:pPr>
      <w:rPr>
        <w:rFonts w:eastAsia="Times New Roman"/>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40E4737"/>
    <w:multiLevelType w:val="multilevel"/>
    <w:tmpl w:val="340E4737"/>
    <w:lvl w:ilvl="0">
      <w:start w:val="1"/>
      <w:numFmt w:val="decimal"/>
      <w:lvlText w:val="1.%1"/>
      <w:lvlJc w:val="left"/>
      <w:pPr>
        <w:ind w:left="720" w:hanging="360"/>
      </w:pPr>
      <w:rPr>
        <w:rFonts w:hint="default"/>
      </w:rPr>
    </w:lvl>
    <w:lvl w:ilvl="1">
      <w:start w:val="1"/>
      <w:numFmt w:val="decimal"/>
      <w:lvlText w:val="1.%2"/>
      <w:lvlJc w:val="left"/>
      <w:pPr>
        <w:ind w:left="502" w:hanging="360"/>
      </w:pPr>
      <w:rPr>
        <w:rFonts w:hint="default"/>
        <w:sz w:val="20"/>
        <w:szCs w:val="1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5775679"/>
    <w:multiLevelType w:val="multilevel"/>
    <w:tmpl w:val="3577567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AA0FBF"/>
    <w:multiLevelType w:val="multilevel"/>
    <w:tmpl w:val="38AA0FBF"/>
    <w:lvl w:ilvl="0">
      <w:start w:val="1"/>
      <w:numFmt w:val="decimal"/>
      <w:lvlText w:val="2.4.%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B085F93"/>
    <w:multiLevelType w:val="multilevel"/>
    <w:tmpl w:val="3B085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428D51F2"/>
    <w:multiLevelType w:val="multilevel"/>
    <w:tmpl w:val="428D51F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43C361DE"/>
    <w:multiLevelType w:val="multilevel"/>
    <w:tmpl w:val="B6A43E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44D0934"/>
    <w:multiLevelType w:val="multilevel"/>
    <w:tmpl w:val="444D0934"/>
    <w:lvl w:ilvl="0">
      <w:start w:val="1"/>
      <w:numFmt w:val="decimal"/>
      <w:lvlText w:val="8.%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8760BBD"/>
    <w:multiLevelType w:val="multilevel"/>
    <w:tmpl w:val="48760BBD"/>
    <w:lvl w:ilvl="0">
      <w:start w:val="1"/>
      <w:numFmt w:val="bullet"/>
      <w:lvlText w:val=""/>
      <w:lvlJc w:val="left"/>
      <w:pPr>
        <w:ind w:left="644"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E3618B"/>
    <w:multiLevelType w:val="multilevel"/>
    <w:tmpl w:val="50E361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5" w15:restartNumberingAfterBreak="0">
    <w:nsid w:val="5EB46401"/>
    <w:multiLevelType w:val="multilevel"/>
    <w:tmpl w:val="5EB46401"/>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6" w15:restartNumberingAfterBreak="0">
    <w:nsid w:val="60380833"/>
    <w:multiLevelType w:val="multilevel"/>
    <w:tmpl w:val="603808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0A90F67"/>
    <w:multiLevelType w:val="multilevel"/>
    <w:tmpl w:val="60A90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2273D8D"/>
    <w:multiLevelType w:val="multilevel"/>
    <w:tmpl w:val="62273D8D"/>
    <w:lvl w:ilvl="0">
      <w:start w:val="1"/>
      <w:numFmt w:val="lowerLetter"/>
      <w:lvlText w:val="%1."/>
      <w:lvlJc w:val="left"/>
      <w:pPr>
        <w:ind w:left="540" w:hanging="360"/>
      </w:pPr>
      <w:rPr>
        <w:sz w:val="20"/>
        <w:szCs w:val="20"/>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9" w15:restartNumberingAfterBreak="0">
    <w:nsid w:val="65570E8F"/>
    <w:multiLevelType w:val="multilevel"/>
    <w:tmpl w:val="65570E8F"/>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6AEA5B7A"/>
    <w:multiLevelType w:val="multilevel"/>
    <w:tmpl w:val="6AEA5B7A"/>
    <w:lvl w:ilvl="0">
      <w:start w:val="1"/>
      <w:numFmt w:val="lowerRoman"/>
      <w:lvlText w:val="%1)"/>
      <w:lvlJc w:val="left"/>
      <w:pPr>
        <w:ind w:left="720" w:hanging="360"/>
      </w:pPr>
      <w:rPr>
        <w:rFonts w:ascii="Times New Roman" w:eastAsia="Times New Roman" w:hAnsi="Times New Roman" w:cs="Times New Roman"/>
        <w:b w:val="0"/>
        <w:i w:val="0"/>
        <w:strike w:val="0"/>
        <w:dstrike w:val="0"/>
        <w:color w:val="000000"/>
        <w:sz w:val="23"/>
        <w:szCs w:val="23"/>
        <w:u w:val="none" w:color="00000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3" w15:restartNumberingAfterBreak="0">
    <w:nsid w:val="70E96C6E"/>
    <w:multiLevelType w:val="multilevel"/>
    <w:tmpl w:val="70E96C6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0F6626F"/>
    <w:multiLevelType w:val="multilevel"/>
    <w:tmpl w:val="3CBA21AA"/>
    <w:lvl w:ilvl="0">
      <w:start w:val="1"/>
      <w:numFmt w:val="upperRoman"/>
      <w:lvlText w:val="%1."/>
      <w:lvlJc w:val="right"/>
      <w:pPr>
        <w:ind w:left="1080" w:hanging="360"/>
      </w:pPr>
    </w:lvl>
    <w:lvl w:ilvl="1">
      <w:start w:val="1"/>
      <w:numFmt w:val="decimal"/>
      <w:isLgl/>
      <w:lvlText w:val="%1.%2."/>
      <w:lvlJc w:val="left"/>
      <w:pPr>
        <w:ind w:left="1080" w:hanging="360"/>
      </w:pPr>
      <w:rPr>
        <w:b/>
        <w:bCs/>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1800" w:hanging="108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35" w15:restartNumberingAfterBreak="0">
    <w:nsid w:val="72933741"/>
    <w:multiLevelType w:val="multilevel"/>
    <w:tmpl w:val="72933741"/>
    <w:lvl w:ilvl="0">
      <w:start w:val="1"/>
      <w:numFmt w:val="decimal"/>
      <w:lvlText w:val="[%1]"/>
      <w:lvlJc w:val="left"/>
      <w:pPr>
        <w:ind w:left="385" w:firstLine="0"/>
      </w:pPr>
      <w:rPr>
        <w:rFonts w:ascii="Times New Roman" w:eastAsia="Times New Roman" w:hAnsi="Times New Roman" w:cs="Times New Roman"/>
        <w:b w:val="0"/>
        <w:i w:val="0"/>
        <w:strike w:val="0"/>
        <w:dstrike w:val="0"/>
        <w:color w:val="000000"/>
        <w:sz w:val="20"/>
        <w:szCs w:val="20"/>
        <w:u w:val="none" w:color="000000"/>
        <w:vertAlign w:val="baseline"/>
      </w:rPr>
    </w:lvl>
    <w:lvl w:ilvl="1">
      <w:start w:val="1"/>
      <w:numFmt w:val="lowerLetter"/>
      <w:lvlText w:val="%2"/>
      <w:lvlJc w:val="left"/>
      <w:pPr>
        <w:ind w:left="1107" w:firstLine="0"/>
      </w:pPr>
      <w:rPr>
        <w:rFonts w:ascii="Times New Roman" w:eastAsia="Times New Roman" w:hAnsi="Times New Roman" w:cs="Times New Roman"/>
        <w:b w:val="0"/>
        <w:i w:val="0"/>
        <w:strike w:val="0"/>
        <w:dstrike w:val="0"/>
        <w:color w:val="000000"/>
        <w:sz w:val="20"/>
        <w:szCs w:val="20"/>
        <w:u w:val="none" w:color="000000"/>
        <w:vertAlign w:val="baseline"/>
      </w:rPr>
    </w:lvl>
    <w:lvl w:ilvl="2">
      <w:start w:val="1"/>
      <w:numFmt w:val="lowerRoman"/>
      <w:lvlText w:val="%3"/>
      <w:lvlJc w:val="left"/>
      <w:pPr>
        <w:ind w:left="1827" w:firstLine="0"/>
      </w:pPr>
      <w:rPr>
        <w:rFonts w:ascii="Times New Roman" w:eastAsia="Times New Roman" w:hAnsi="Times New Roman" w:cs="Times New Roman"/>
        <w:b w:val="0"/>
        <w:i w:val="0"/>
        <w:strike w:val="0"/>
        <w:dstrike w:val="0"/>
        <w:color w:val="000000"/>
        <w:sz w:val="20"/>
        <w:szCs w:val="20"/>
        <w:u w:val="none" w:color="000000"/>
        <w:vertAlign w:val="baseline"/>
      </w:rPr>
    </w:lvl>
    <w:lvl w:ilvl="3">
      <w:start w:val="1"/>
      <w:numFmt w:val="decimal"/>
      <w:lvlText w:val="%4"/>
      <w:lvlJc w:val="left"/>
      <w:pPr>
        <w:ind w:left="2547" w:firstLine="0"/>
      </w:pPr>
      <w:rPr>
        <w:rFonts w:ascii="Times New Roman" w:eastAsia="Times New Roman" w:hAnsi="Times New Roman" w:cs="Times New Roman"/>
        <w:b w:val="0"/>
        <w:i w:val="0"/>
        <w:strike w:val="0"/>
        <w:dstrike w:val="0"/>
        <w:color w:val="000000"/>
        <w:sz w:val="20"/>
        <w:szCs w:val="20"/>
        <w:u w:val="none" w:color="000000"/>
        <w:vertAlign w:val="baseline"/>
      </w:rPr>
    </w:lvl>
    <w:lvl w:ilvl="4">
      <w:start w:val="1"/>
      <w:numFmt w:val="lowerLetter"/>
      <w:lvlText w:val="%5"/>
      <w:lvlJc w:val="left"/>
      <w:pPr>
        <w:ind w:left="3267" w:firstLine="0"/>
      </w:pPr>
      <w:rPr>
        <w:rFonts w:ascii="Times New Roman" w:eastAsia="Times New Roman" w:hAnsi="Times New Roman" w:cs="Times New Roman"/>
        <w:b w:val="0"/>
        <w:i w:val="0"/>
        <w:strike w:val="0"/>
        <w:dstrike w:val="0"/>
        <w:color w:val="000000"/>
        <w:sz w:val="20"/>
        <w:szCs w:val="20"/>
        <w:u w:val="none" w:color="000000"/>
        <w:vertAlign w:val="baseline"/>
      </w:rPr>
    </w:lvl>
    <w:lvl w:ilvl="5">
      <w:start w:val="1"/>
      <w:numFmt w:val="lowerRoman"/>
      <w:lvlText w:val="%6"/>
      <w:lvlJc w:val="left"/>
      <w:pPr>
        <w:ind w:left="3987" w:firstLine="0"/>
      </w:pPr>
      <w:rPr>
        <w:rFonts w:ascii="Times New Roman" w:eastAsia="Times New Roman" w:hAnsi="Times New Roman" w:cs="Times New Roman"/>
        <w:b w:val="0"/>
        <w:i w:val="0"/>
        <w:strike w:val="0"/>
        <w:dstrike w:val="0"/>
        <w:color w:val="000000"/>
        <w:sz w:val="20"/>
        <w:szCs w:val="20"/>
        <w:u w:val="none" w:color="000000"/>
        <w:vertAlign w:val="baseline"/>
      </w:rPr>
    </w:lvl>
    <w:lvl w:ilvl="6">
      <w:start w:val="1"/>
      <w:numFmt w:val="decimal"/>
      <w:lvlText w:val="%7"/>
      <w:lvlJc w:val="left"/>
      <w:pPr>
        <w:ind w:left="4707" w:firstLine="0"/>
      </w:pPr>
      <w:rPr>
        <w:rFonts w:ascii="Times New Roman" w:eastAsia="Times New Roman" w:hAnsi="Times New Roman" w:cs="Times New Roman"/>
        <w:b w:val="0"/>
        <w:i w:val="0"/>
        <w:strike w:val="0"/>
        <w:dstrike w:val="0"/>
        <w:color w:val="000000"/>
        <w:sz w:val="20"/>
        <w:szCs w:val="20"/>
        <w:u w:val="none" w:color="000000"/>
        <w:vertAlign w:val="baseline"/>
      </w:rPr>
    </w:lvl>
    <w:lvl w:ilvl="7">
      <w:start w:val="1"/>
      <w:numFmt w:val="lowerLetter"/>
      <w:lvlText w:val="%8"/>
      <w:lvlJc w:val="left"/>
      <w:pPr>
        <w:ind w:left="5427" w:firstLine="0"/>
      </w:pPr>
      <w:rPr>
        <w:rFonts w:ascii="Times New Roman" w:eastAsia="Times New Roman" w:hAnsi="Times New Roman" w:cs="Times New Roman"/>
        <w:b w:val="0"/>
        <w:i w:val="0"/>
        <w:strike w:val="0"/>
        <w:dstrike w:val="0"/>
        <w:color w:val="000000"/>
        <w:sz w:val="20"/>
        <w:szCs w:val="20"/>
        <w:u w:val="none" w:color="000000"/>
        <w:vertAlign w:val="baseline"/>
      </w:rPr>
    </w:lvl>
    <w:lvl w:ilvl="8">
      <w:start w:val="1"/>
      <w:numFmt w:val="lowerRoman"/>
      <w:lvlText w:val="%9"/>
      <w:lvlJc w:val="left"/>
      <w:pPr>
        <w:ind w:left="6147" w:firstLine="0"/>
      </w:pPr>
      <w:rPr>
        <w:rFonts w:ascii="Times New Roman" w:eastAsia="Times New Roman" w:hAnsi="Times New Roman" w:cs="Times New Roman"/>
        <w:b w:val="0"/>
        <w:i w:val="0"/>
        <w:strike w:val="0"/>
        <w:dstrike w:val="0"/>
        <w:color w:val="000000"/>
        <w:sz w:val="20"/>
        <w:szCs w:val="20"/>
        <w:u w:val="none" w:color="000000"/>
        <w:vertAlign w:val="baseline"/>
      </w:rPr>
    </w:lvl>
  </w:abstractNum>
  <w:abstractNum w:abstractNumId="36" w15:restartNumberingAfterBreak="0">
    <w:nsid w:val="789C5321"/>
    <w:multiLevelType w:val="multilevel"/>
    <w:tmpl w:val="789C532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91D18C8"/>
    <w:multiLevelType w:val="multilevel"/>
    <w:tmpl w:val="791D18C8"/>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9E4763E"/>
    <w:multiLevelType w:val="multilevel"/>
    <w:tmpl w:val="79E476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AB40E50"/>
    <w:multiLevelType w:val="multilevel"/>
    <w:tmpl w:val="7AB40E50"/>
    <w:lvl w:ilvl="0">
      <w:start w:val="1"/>
      <w:numFmt w:val="decimal"/>
      <w:lvlText w:val="[%1]"/>
      <w:lvlJc w:val="center"/>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0" w15:restartNumberingAfterBreak="0">
    <w:nsid w:val="7E6B2757"/>
    <w:multiLevelType w:val="multilevel"/>
    <w:tmpl w:val="7E6B2757"/>
    <w:lvl w:ilvl="0">
      <w:start w:val="2"/>
      <w:numFmt w:val="decimal"/>
      <w:lvlText w:val="%1"/>
      <w:lvlJc w:val="left"/>
      <w:pPr>
        <w:ind w:left="360" w:hanging="360"/>
      </w:pPr>
      <w:rPr>
        <w:b w:val="0"/>
        <w:i/>
      </w:rPr>
    </w:lvl>
    <w:lvl w:ilvl="1">
      <w:start w:val="1"/>
      <w:numFmt w:val="decimal"/>
      <w:lvlText w:val="%1.%2"/>
      <w:lvlJc w:val="left"/>
      <w:pPr>
        <w:ind w:left="360" w:hanging="360"/>
      </w:pPr>
      <w:rPr>
        <w:b w:val="0"/>
        <w:i/>
      </w:rPr>
    </w:lvl>
    <w:lvl w:ilvl="2">
      <w:start w:val="1"/>
      <w:numFmt w:val="decimal"/>
      <w:lvlText w:val="%1.%2.%3"/>
      <w:lvlJc w:val="left"/>
      <w:pPr>
        <w:ind w:left="720" w:hanging="720"/>
      </w:pPr>
      <w:rPr>
        <w:b w:val="0"/>
        <w:i/>
      </w:rPr>
    </w:lvl>
    <w:lvl w:ilvl="3">
      <w:start w:val="1"/>
      <w:numFmt w:val="decimal"/>
      <w:lvlText w:val="%1.%2.%3.%4"/>
      <w:lvlJc w:val="left"/>
      <w:pPr>
        <w:ind w:left="720" w:hanging="720"/>
      </w:pPr>
      <w:rPr>
        <w:b w:val="0"/>
        <w:i/>
      </w:rPr>
    </w:lvl>
    <w:lvl w:ilvl="4">
      <w:start w:val="1"/>
      <w:numFmt w:val="decimal"/>
      <w:lvlText w:val="%1.%2.%3.%4.%5"/>
      <w:lvlJc w:val="left"/>
      <w:pPr>
        <w:ind w:left="720" w:hanging="720"/>
      </w:pPr>
      <w:rPr>
        <w:b w:val="0"/>
        <w:i/>
      </w:rPr>
    </w:lvl>
    <w:lvl w:ilvl="5">
      <w:start w:val="1"/>
      <w:numFmt w:val="decimal"/>
      <w:lvlText w:val="%1.%2.%3.%4.%5.%6"/>
      <w:lvlJc w:val="left"/>
      <w:pPr>
        <w:ind w:left="1080" w:hanging="1080"/>
      </w:pPr>
      <w:rPr>
        <w:b w:val="0"/>
        <w:i/>
      </w:rPr>
    </w:lvl>
    <w:lvl w:ilvl="6">
      <w:start w:val="1"/>
      <w:numFmt w:val="decimal"/>
      <w:lvlText w:val="%1.%2.%3.%4.%5.%6.%7"/>
      <w:lvlJc w:val="left"/>
      <w:pPr>
        <w:ind w:left="1080" w:hanging="1080"/>
      </w:pPr>
      <w:rPr>
        <w:b w:val="0"/>
        <w:i/>
      </w:rPr>
    </w:lvl>
    <w:lvl w:ilvl="7">
      <w:start w:val="1"/>
      <w:numFmt w:val="decimal"/>
      <w:lvlText w:val="%1.%2.%3.%4.%5.%6.%7.%8"/>
      <w:lvlJc w:val="left"/>
      <w:pPr>
        <w:ind w:left="1440" w:hanging="1440"/>
      </w:pPr>
      <w:rPr>
        <w:b w:val="0"/>
        <w:i/>
      </w:rPr>
    </w:lvl>
    <w:lvl w:ilvl="8">
      <w:start w:val="1"/>
      <w:numFmt w:val="decimal"/>
      <w:lvlText w:val="%1.%2.%3.%4.%5.%6.%7.%8.%9"/>
      <w:lvlJc w:val="left"/>
      <w:pPr>
        <w:ind w:left="1440" w:hanging="1440"/>
      </w:pPr>
      <w:rPr>
        <w:b w:val="0"/>
        <w:i/>
      </w:rPr>
    </w:lvl>
  </w:abstractNum>
  <w:num w:numId="1">
    <w:abstractNumId w:val="14"/>
  </w:num>
  <w:num w:numId="2">
    <w:abstractNumId w:val="31"/>
  </w:num>
  <w:num w:numId="3">
    <w:abstractNumId w:val="17"/>
  </w:num>
  <w:num w:numId="4">
    <w:abstractNumId w:val="24"/>
  </w:num>
  <w:num w:numId="5">
    <w:abstractNumId w:val="32"/>
  </w:num>
  <w:num w:numId="6">
    <w:abstractNumId w:val="22"/>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7"/>
  </w:num>
  <w:num w:numId="10">
    <w:abstractNumId w:val="24"/>
    <w:lvlOverride w:ilvl="0">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16"/>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27"/>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4"/>
  </w:num>
  <w:num w:numId="27">
    <w:abstractNumId w:val="15"/>
  </w:num>
  <w:num w:numId="28">
    <w:abstractNumId w:val="23"/>
  </w:num>
  <w:num w:numId="29">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33"/>
  </w:num>
  <w:num w:numId="32">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lvlOverride w:ilvl="0">
      <w:startOverride w:val="1"/>
    </w:lvlOverride>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num>
  <w:num w:numId="49">
    <w:abstractNumId w:val="24"/>
    <w:lvlOverride w:ilvl="0">
      <w:startOverride w:val="1"/>
    </w:lvlOverride>
  </w:num>
  <w:num w:numId="50">
    <w:abstractNumId w:val="5"/>
  </w:num>
  <w:num w:numId="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num>
  <w:num w:numId="53">
    <w:abstractNumId w:val="24"/>
    <w:lvlOverride w:ilvl="0">
      <w:startOverride w:val="1"/>
    </w:lvlOverride>
  </w:num>
  <w:num w:numId="54">
    <w:abstractNumId w:val="24"/>
    <w:lvlOverride w:ilvl="0">
      <w:startOverride w:val="1"/>
    </w:lvlOverride>
  </w:num>
  <w:num w:numId="55">
    <w:abstractNumId w:val="24"/>
    <w:lvlOverride w:ilvl="0">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W0NDUxMrawtDQwtTRS0lEKTi0uzszPAykwrwUAB0A+/CwAAAA="/>
  </w:docVars>
  <w:rsids>
    <w:rsidRoot w:val="00F807C2"/>
    <w:rsid w:val="00017FB6"/>
    <w:rsid w:val="000B4EC0"/>
    <w:rsid w:val="00100A9C"/>
    <w:rsid w:val="00114443"/>
    <w:rsid w:val="001452A2"/>
    <w:rsid w:val="001C2B62"/>
    <w:rsid w:val="001C3059"/>
    <w:rsid w:val="001E63C2"/>
    <w:rsid w:val="0022383C"/>
    <w:rsid w:val="00243AC8"/>
    <w:rsid w:val="00255F2C"/>
    <w:rsid w:val="002D2232"/>
    <w:rsid w:val="002D3506"/>
    <w:rsid w:val="002E4817"/>
    <w:rsid w:val="002F4B57"/>
    <w:rsid w:val="00373CC4"/>
    <w:rsid w:val="003A1D69"/>
    <w:rsid w:val="00450F18"/>
    <w:rsid w:val="004A2FE9"/>
    <w:rsid w:val="004B0E58"/>
    <w:rsid w:val="0050052B"/>
    <w:rsid w:val="005521E2"/>
    <w:rsid w:val="00585450"/>
    <w:rsid w:val="005B4EA3"/>
    <w:rsid w:val="005F2E47"/>
    <w:rsid w:val="006103B2"/>
    <w:rsid w:val="00613E28"/>
    <w:rsid w:val="0063420B"/>
    <w:rsid w:val="00656021"/>
    <w:rsid w:val="006A4AFA"/>
    <w:rsid w:val="006B42DB"/>
    <w:rsid w:val="006E2B4A"/>
    <w:rsid w:val="006F1111"/>
    <w:rsid w:val="00710E13"/>
    <w:rsid w:val="00802A25"/>
    <w:rsid w:val="008268FC"/>
    <w:rsid w:val="00954921"/>
    <w:rsid w:val="00A25A92"/>
    <w:rsid w:val="00A73387"/>
    <w:rsid w:val="00A76EBB"/>
    <w:rsid w:val="00A83A3F"/>
    <w:rsid w:val="00B37883"/>
    <w:rsid w:val="00B5062F"/>
    <w:rsid w:val="00B7458D"/>
    <w:rsid w:val="00B90758"/>
    <w:rsid w:val="00BC2A2C"/>
    <w:rsid w:val="00C82DEE"/>
    <w:rsid w:val="00CC06D6"/>
    <w:rsid w:val="00CC3B34"/>
    <w:rsid w:val="00D46DBB"/>
    <w:rsid w:val="00D65C9D"/>
    <w:rsid w:val="00DD59EB"/>
    <w:rsid w:val="00DD6EB1"/>
    <w:rsid w:val="00E34A9F"/>
    <w:rsid w:val="00E366B6"/>
    <w:rsid w:val="00E90298"/>
    <w:rsid w:val="00E90B2E"/>
    <w:rsid w:val="00EA2752"/>
    <w:rsid w:val="00EB656D"/>
    <w:rsid w:val="00F175FA"/>
    <w:rsid w:val="00F807C2"/>
    <w:rsid w:val="00F8434D"/>
    <w:rsid w:val="00FB6515"/>
    <w:rsid w:val="00FC0AEF"/>
    <w:rsid w:val="00FC1178"/>
    <w:rsid w:val="00FF004E"/>
  </w:rsids>
  <m:mathPr>
    <m:mathFont m:val="Cambria Math"/>
    <m:brkBin m:val="before"/>
    <m:brkBinSub m:val="--"/>
    <m:smallFrac m:val="0"/>
    <m:dispDef/>
    <m:lMargin m:val="0"/>
    <m:rMargin m:val="0"/>
    <m:defJc m:val="centerGroup"/>
    <m:wrapIndent m:val="1440"/>
    <m:intLim m:val="subSup"/>
    <m:naryLim m:val="undOvr"/>
  </m:mathPr>
  <w:themeFontLang w:val="en-IN" w:eastAsia="ja-JP"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774B3"/>
  <w15:chartTrackingRefBased/>
  <w15:docId w15:val="{D82D23A2-AF88-46C3-9CD0-DE19FCA90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232"/>
    <w:pPr>
      <w:spacing w:after="0" w:line="240" w:lineRule="auto"/>
      <w:jc w:val="center"/>
    </w:pPr>
    <w:rPr>
      <w:rFonts w:ascii="Times New Roman" w:eastAsia="SimSun" w:hAnsi="Times New Roman" w:cs="Times New Roman"/>
      <w:sz w:val="20"/>
      <w:szCs w:val="20"/>
      <w:lang w:val="en-US"/>
    </w:rPr>
  </w:style>
  <w:style w:type="paragraph" w:styleId="Heading1">
    <w:name w:val="heading 1"/>
    <w:basedOn w:val="Normal"/>
    <w:next w:val="Normal"/>
    <w:link w:val="Heading1Char"/>
    <w:qFormat/>
    <w:rsid w:val="00F807C2"/>
    <w:pPr>
      <w:keepNext/>
      <w:keepLines/>
      <w:numPr>
        <w:numId w:val="3"/>
      </w:numPr>
      <w:tabs>
        <w:tab w:val="left" w:pos="216"/>
      </w:tabs>
      <w:spacing w:before="160" w:after="80"/>
      <w:ind w:firstLine="0"/>
      <w:outlineLvl w:val="0"/>
    </w:pPr>
    <w:rPr>
      <w:smallCaps/>
      <w:noProof/>
    </w:rPr>
  </w:style>
  <w:style w:type="paragraph" w:styleId="Heading2">
    <w:name w:val="heading 2"/>
    <w:basedOn w:val="Normal"/>
    <w:next w:val="Normal"/>
    <w:link w:val="Heading2Char"/>
    <w:qFormat/>
    <w:rsid w:val="00F807C2"/>
    <w:pPr>
      <w:keepNext/>
      <w:keepLines/>
      <w:numPr>
        <w:ilvl w:val="1"/>
        <w:numId w:val="3"/>
      </w:numPr>
      <w:tabs>
        <w:tab w:val="clear" w:pos="360"/>
        <w:tab w:val="num" w:pos="288"/>
      </w:tabs>
      <w:spacing w:before="120" w:after="60"/>
      <w:jc w:val="left"/>
      <w:outlineLvl w:val="1"/>
    </w:pPr>
    <w:rPr>
      <w:i/>
      <w:iCs/>
      <w:noProof/>
    </w:rPr>
  </w:style>
  <w:style w:type="paragraph" w:styleId="Heading3">
    <w:name w:val="heading 3"/>
    <w:basedOn w:val="Normal"/>
    <w:next w:val="Normal"/>
    <w:link w:val="Heading3Char"/>
    <w:qFormat/>
    <w:rsid w:val="00F807C2"/>
    <w:pPr>
      <w:numPr>
        <w:ilvl w:val="2"/>
        <w:numId w:val="3"/>
      </w:numPr>
      <w:spacing w:line="240" w:lineRule="exact"/>
      <w:ind w:firstLine="288"/>
      <w:jc w:val="both"/>
      <w:outlineLvl w:val="2"/>
    </w:pPr>
    <w:rPr>
      <w:i/>
      <w:iCs/>
      <w:noProof/>
    </w:rPr>
  </w:style>
  <w:style w:type="paragraph" w:styleId="Heading4">
    <w:name w:val="heading 4"/>
    <w:basedOn w:val="Normal"/>
    <w:next w:val="Normal"/>
    <w:link w:val="Heading4Char"/>
    <w:qFormat/>
    <w:rsid w:val="00F807C2"/>
    <w:pPr>
      <w:numPr>
        <w:ilvl w:val="3"/>
        <w:numId w:val="3"/>
      </w:numPr>
      <w:tabs>
        <w:tab w:val="clear" w:pos="630"/>
        <w:tab w:val="left" w:pos="720"/>
      </w:tabs>
      <w:spacing w:before="40" w:after="40"/>
      <w:ind w:firstLine="504"/>
      <w:jc w:val="both"/>
      <w:outlineLvl w:val="3"/>
    </w:pPr>
    <w:rPr>
      <w:i/>
      <w:iCs/>
      <w:noProof/>
    </w:rPr>
  </w:style>
  <w:style w:type="paragraph" w:styleId="Heading5">
    <w:name w:val="heading 5"/>
    <w:basedOn w:val="Normal"/>
    <w:next w:val="Normal"/>
    <w:link w:val="Heading5Char"/>
    <w:qFormat/>
    <w:rsid w:val="00F807C2"/>
    <w:pPr>
      <w:tabs>
        <w:tab w:val="left" w:pos="360"/>
      </w:tabs>
      <w:spacing w:before="160" w:after="80"/>
      <w:outlineLvl w:val="4"/>
    </w:pPr>
    <w:rPr>
      <w:smallCaps/>
      <w:noProof/>
    </w:rPr>
  </w:style>
  <w:style w:type="paragraph" w:styleId="Heading6">
    <w:name w:val="heading 6"/>
    <w:basedOn w:val="Normal"/>
    <w:next w:val="Normal"/>
    <w:link w:val="Heading6Char"/>
    <w:uiPriority w:val="9"/>
    <w:semiHidden/>
    <w:unhideWhenUsed/>
    <w:qFormat/>
    <w:rsid w:val="00FF004E"/>
    <w:pPr>
      <w:keepNext/>
      <w:keepLines/>
      <w:spacing w:before="4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07C2"/>
    <w:rPr>
      <w:rFonts w:ascii="Times New Roman" w:eastAsia="SimSun" w:hAnsi="Times New Roman" w:cs="Times New Roman"/>
      <w:smallCaps/>
      <w:noProof/>
      <w:sz w:val="20"/>
      <w:szCs w:val="20"/>
      <w:lang w:val="en-US"/>
    </w:rPr>
  </w:style>
  <w:style w:type="character" w:customStyle="1" w:styleId="Heading2Char">
    <w:name w:val="Heading 2 Char"/>
    <w:basedOn w:val="DefaultParagraphFont"/>
    <w:link w:val="Heading2"/>
    <w:rsid w:val="00F807C2"/>
    <w:rPr>
      <w:rFonts w:ascii="Times New Roman" w:eastAsia="SimSun" w:hAnsi="Times New Roman" w:cs="Times New Roman"/>
      <w:i/>
      <w:iCs/>
      <w:noProof/>
      <w:sz w:val="20"/>
      <w:szCs w:val="20"/>
      <w:lang w:val="en-US"/>
    </w:rPr>
  </w:style>
  <w:style w:type="character" w:customStyle="1" w:styleId="Heading3Char">
    <w:name w:val="Heading 3 Char"/>
    <w:basedOn w:val="DefaultParagraphFont"/>
    <w:link w:val="Heading3"/>
    <w:rsid w:val="00F807C2"/>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rsid w:val="00F807C2"/>
    <w:rPr>
      <w:rFonts w:ascii="Times New Roman" w:eastAsia="SimSun" w:hAnsi="Times New Roman" w:cs="Times New Roman"/>
      <w:i/>
      <w:iCs/>
      <w:noProof/>
      <w:sz w:val="20"/>
      <w:szCs w:val="20"/>
      <w:lang w:val="en-US"/>
    </w:rPr>
  </w:style>
  <w:style w:type="character" w:customStyle="1" w:styleId="Heading5Char">
    <w:name w:val="Heading 5 Char"/>
    <w:basedOn w:val="DefaultParagraphFont"/>
    <w:link w:val="Heading5"/>
    <w:rsid w:val="00F807C2"/>
    <w:rPr>
      <w:rFonts w:ascii="Times New Roman" w:eastAsia="SimSun" w:hAnsi="Times New Roman" w:cs="Times New Roman"/>
      <w:smallCaps/>
      <w:noProof/>
      <w:sz w:val="20"/>
      <w:szCs w:val="20"/>
      <w:lang w:val="en-US"/>
    </w:rPr>
  </w:style>
  <w:style w:type="paragraph" w:customStyle="1" w:styleId="Abstract">
    <w:name w:val="Abstract"/>
    <w:rsid w:val="00F807C2"/>
    <w:pPr>
      <w:spacing w:after="200" w:line="240" w:lineRule="auto"/>
      <w:ind w:firstLine="272"/>
      <w:jc w:val="both"/>
    </w:pPr>
    <w:rPr>
      <w:rFonts w:ascii="Times New Roman" w:eastAsia="SimSun" w:hAnsi="Times New Roman" w:cs="Times New Roman"/>
      <w:b/>
      <w:bCs/>
      <w:sz w:val="18"/>
      <w:szCs w:val="18"/>
      <w:lang w:val="en-US"/>
    </w:rPr>
  </w:style>
  <w:style w:type="paragraph" w:customStyle="1" w:styleId="Author">
    <w:name w:val="Author"/>
    <w:rsid w:val="00F807C2"/>
    <w:pPr>
      <w:spacing w:before="360" w:after="40" w:line="240" w:lineRule="auto"/>
      <w:jc w:val="center"/>
    </w:pPr>
    <w:rPr>
      <w:rFonts w:ascii="Times New Roman" w:eastAsia="SimSun" w:hAnsi="Times New Roman" w:cs="Times New Roman"/>
      <w:noProof/>
      <w:lang w:val="en-US"/>
    </w:rPr>
  </w:style>
  <w:style w:type="paragraph" w:styleId="BodyText">
    <w:name w:val="Body Text"/>
    <w:basedOn w:val="Normal"/>
    <w:link w:val="BodyTextChar"/>
    <w:qFormat/>
    <w:rsid w:val="00F807C2"/>
    <w:pPr>
      <w:tabs>
        <w:tab w:val="left" w:pos="288"/>
      </w:tabs>
      <w:spacing w:after="120" w:line="228" w:lineRule="auto"/>
      <w:ind w:firstLine="288"/>
      <w:jc w:val="both"/>
    </w:pPr>
    <w:rPr>
      <w:spacing w:val="-1"/>
      <w:lang w:val="x-none" w:eastAsia="x-none"/>
    </w:rPr>
  </w:style>
  <w:style w:type="character" w:customStyle="1" w:styleId="BodyTextChar">
    <w:name w:val="Body Text Char"/>
    <w:basedOn w:val="DefaultParagraphFont"/>
    <w:link w:val="BodyText"/>
    <w:rsid w:val="00F807C2"/>
    <w:rPr>
      <w:rFonts w:ascii="Times New Roman" w:eastAsia="SimSun" w:hAnsi="Times New Roman" w:cs="Times New Roman"/>
      <w:spacing w:val="-1"/>
      <w:sz w:val="20"/>
      <w:szCs w:val="20"/>
      <w:lang w:val="x-none" w:eastAsia="x-none"/>
    </w:rPr>
  </w:style>
  <w:style w:type="paragraph" w:customStyle="1" w:styleId="bulletlist">
    <w:name w:val="bullet list"/>
    <w:basedOn w:val="BodyText"/>
    <w:rsid w:val="00F807C2"/>
    <w:pPr>
      <w:numPr>
        <w:numId w:val="1"/>
      </w:numPr>
      <w:tabs>
        <w:tab w:val="clear" w:pos="648"/>
      </w:tabs>
      <w:ind w:left="576" w:hanging="288"/>
    </w:pPr>
  </w:style>
  <w:style w:type="paragraph" w:customStyle="1" w:styleId="equation">
    <w:name w:val="equation"/>
    <w:basedOn w:val="Normal"/>
    <w:rsid w:val="00F807C2"/>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F807C2"/>
    <w:pPr>
      <w:numPr>
        <w:numId w:val="2"/>
      </w:numPr>
      <w:tabs>
        <w:tab w:val="left" w:pos="533"/>
      </w:tabs>
      <w:spacing w:before="80" w:after="200" w:line="240" w:lineRule="auto"/>
      <w:ind w:left="0" w:firstLine="0"/>
      <w:jc w:val="both"/>
    </w:pPr>
    <w:rPr>
      <w:rFonts w:ascii="Times New Roman" w:eastAsia="SimSun" w:hAnsi="Times New Roman" w:cs="Times New Roman"/>
      <w:noProof/>
      <w:sz w:val="16"/>
      <w:szCs w:val="16"/>
      <w:lang w:val="en-US"/>
    </w:rPr>
  </w:style>
  <w:style w:type="paragraph" w:customStyle="1" w:styleId="papertitle">
    <w:name w:val="paper title"/>
    <w:rsid w:val="00F807C2"/>
    <w:pPr>
      <w:spacing w:after="120" w:line="240" w:lineRule="auto"/>
      <w:jc w:val="center"/>
    </w:pPr>
    <w:rPr>
      <w:rFonts w:ascii="Times New Roman" w:eastAsia="MS Mincho" w:hAnsi="Times New Roman" w:cs="Times New Roman"/>
      <w:noProof/>
      <w:sz w:val="48"/>
      <w:szCs w:val="48"/>
      <w:lang w:val="en-US"/>
    </w:rPr>
  </w:style>
  <w:style w:type="paragraph" w:customStyle="1" w:styleId="references">
    <w:name w:val="references"/>
    <w:rsid w:val="00F807C2"/>
    <w:pPr>
      <w:numPr>
        <w:numId w:val="4"/>
      </w:numPr>
      <w:spacing w:after="50" w:line="180" w:lineRule="exact"/>
      <w:jc w:val="both"/>
    </w:pPr>
    <w:rPr>
      <w:rFonts w:ascii="Times New Roman" w:eastAsia="MS Mincho" w:hAnsi="Times New Roman" w:cs="Times New Roman"/>
      <w:noProof/>
      <w:sz w:val="16"/>
      <w:szCs w:val="16"/>
      <w:lang w:val="en-US"/>
    </w:rPr>
  </w:style>
  <w:style w:type="paragraph" w:customStyle="1" w:styleId="sponsors">
    <w:name w:val="sponsors"/>
    <w:rsid w:val="00F807C2"/>
    <w:pPr>
      <w:framePr w:wrap="auto" w:hAnchor="text" w:x="615" w:y="2239"/>
      <w:pBdr>
        <w:top w:val="single" w:sz="4" w:space="2" w:color="auto"/>
      </w:pBdr>
      <w:spacing w:after="0" w:line="240" w:lineRule="auto"/>
      <w:ind w:firstLine="288"/>
    </w:pPr>
    <w:rPr>
      <w:rFonts w:ascii="Times New Roman" w:eastAsia="SimSun" w:hAnsi="Times New Roman" w:cs="Times New Roman"/>
      <w:sz w:val="16"/>
      <w:szCs w:val="16"/>
      <w:lang w:val="en-US"/>
    </w:rPr>
  </w:style>
  <w:style w:type="paragraph" w:customStyle="1" w:styleId="tablecolhead">
    <w:name w:val="table col head"/>
    <w:basedOn w:val="Normal"/>
    <w:rsid w:val="00F807C2"/>
    <w:rPr>
      <w:b/>
      <w:bCs/>
      <w:sz w:val="16"/>
      <w:szCs w:val="16"/>
    </w:rPr>
  </w:style>
  <w:style w:type="paragraph" w:customStyle="1" w:styleId="tablecolsubhead">
    <w:name w:val="table col subhead"/>
    <w:basedOn w:val="tablecolhead"/>
    <w:rsid w:val="00F807C2"/>
    <w:rPr>
      <w:i/>
      <w:iCs/>
      <w:sz w:val="15"/>
      <w:szCs w:val="15"/>
    </w:rPr>
  </w:style>
  <w:style w:type="paragraph" w:customStyle="1" w:styleId="tablecopy">
    <w:name w:val="table copy"/>
    <w:rsid w:val="00F807C2"/>
    <w:pPr>
      <w:spacing w:after="0" w:line="240" w:lineRule="auto"/>
      <w:jc w:val="both"/>
    </w:pPr>
    <w:rPr>
      <w:rFonts w:ascii="Times New Roman" w:eastAsia="SimSun" w:hAnsi="Times New Roman" w:cs="Times New Roman"/>
      <w:noProof/>
      <w:sz w:val="16"/>
      <w:szCs w:val="16"/>
      <w:lang w:val="en-US"/>
    </w:rPr>
  </w:style>
  <w:style w:type="paragraph" w:customStyle="1" w:styleId="tablefootnote">
    <w:name w:val="table footnote"/>
    <w:rsid w:val="00F807C2"/>
    <w:pPr>
      <w:numPr>
        <w:numId w:val="6"/>
      </w:numPr>
      <w:spacing w:before="60" w:after="30" w:line="240" w:lineRule="auto"/>
      <w:ind w:left="58" w:hanging="29"/>
      <w:jc w:val="right"/>
    </w:pPr>
    <w:rPr>
      <w:rFonts w:ascii="Times New Roman" w:eastAsia="SimSun" w:hAnsi="Times New Roman" w:cs="Times New Roman"/>
      <w:sz w:val="12"/>
      <w:szCs w:val="12"/>
      <w:lang w:val="en-US"/>
    </w:rPr>
  </w:style>
  <w:style w:type="paragraph" w:customStyle="1" w:styleId="tablehead">
    <w:name w:val="table head"/>
    <w:rsid w:val="00F807C2"/>
    <w:pPr>
      <w:numPr>
        <w:numId w:val="5"/>
      </w:numPr>
      <w:spacing w:before="240" w:after="120" w:line="216" w:lineRule="auto"/>
      <w:jc w:val="center"/>
    </w:pPr>
    <w:rPr>
      <w:rFonts w:ascii="Times New Roman" w:eastAsia="SimSun" w:hAnsi="Times New Roman" w:cs="Times New Roman"/>
      <w:smallCaps/>
      <w:noProof/>
      <w:sz w:val="16"/>
      <w:szCs w:val="16"/>
      <w:lang w:val="en-US"/>
    </w:rPr>
  </w:style>
  <w:style w:type="paragraph" w:customStyle="1" w:styleId="Keywords">
    <w:name w:val="Keywords"/>
    <w:basedOn w:val="Abstract"/>
    <w:qFormat/>
    <w:rsid w:val="00F807C2"/>
    <w:pPr>
      <w:spacing w:after="120"/>
      <w:ind w:firstLine="274"/>
    </w:pPr>
    <w:rPr>
      <w:i/>
    </w:rPr>
  </w:style>
  <w:style w:type="paragraph" w:styleId="Header">
    <w:name w:val="header"/>
    <w:basedOn w:val="Normal"/>
    <w:link w:val="HeaderChar"/>
    <w:uiPriority w:val="99"/>
    <w:unhideWhenUsed/>
    <w:rsid w:val="00EB656D"/>
    <w:pPr>
      <w:tabs>
        <w:tab w:val="center" w:pos="4680"/>
        <w:tab w:val="right" w:pos="9360"/>
      </w:tabs>
    </w:pPr>
  </w:style>
  <w:style w:type="character" w:customStyle="1" w:styleId="HeaderChar">
    <w:name w:val="Header Char"/>
    <w:basedOn w:val="DefaultParagraphFont"/>
    <w:link w:val="Header"/>
    <w:uiPriority w:val="99"/>
    <w:rsid w:val="00EB656D"/>
    <w:rPr>
      <w:rFonts w:ascii="Times New Roman" w:eastAsia="SimSun" w:hAnsi="Times New Roman" w:cs="Times New Roman"/>
      <w:sz w:val="20"/>
      <w:szCs w:val="20"/>
      <w:lang w:val="en-US"/>
    </w:rPr>
  </w:style>
  <w:style w:type="paragraph" w:styleId="Footer">
    <w:name w:val="footer"/>
    <w:basedOn w:val="Normal"/>
    <w:link w:val="FooterChar"/>
    <w:uiPriority w:val="99"/>
    <w:unhideWhenUsed/>
    <w:rsid w:val="00EB656D"/>
    <w:pPr>
      <w:tabs>
        <w:tab w:val="center" w:pos="4680"/>
        <w:tab w:val="right" w:pos="9360"/>
      </w:tabs>
    </w:pPr>
  </w:style>
  <w:style w:type="character" w:customStyle="1" w:styleId="FooterChar">
    <w:name w:val="Footer Char"/>
    <w:basedOn w:val="DefaultParagraphFont"/>
    <w:link w:val="Footer"/>
    <w:uiPriority w:val="99"/>
    <w:rsid w:val="00EB656D"/>
    <w:rPr>
      <w:rFonts w:ascii="Times New Roman" w:eastAsia="SimSun" w:hAnsi="Times New Roman" w:cs="Times New Roman"/>
      <w:sz w:val="20"/>
      <w:szCs w:val="20"/>
      <w:lang w:val="en-US"/>
    </w:rPr>
  </w:style>
  <w:style w:type="character" w:styleId="Hyperlink">
    <w:name w:val="Hyperlink"/>
    <w:basedOn w:val="DefaultParagraphFont"/>
    <w:uiPriority w:val="99"/>
    <w:unhideWhenUsed/>
    <w:rsid w:val="006A4AFA"/>
    <w:rPr>
      <w:color w:val="0563C1" w:themeColor="hyperlink"/>
      <w:u w:val="single"/>
    </w:rPr>
  </w:style>
  <w:style w:type="character" w:styleId="UnresolvedMention">
    <w:name w:val="Unresolved Mention"/>
    <w:basedOn w:val="DefaultParagraphFont"/>
    <w:uiPriority w:val="99"/>
    <w:semiHidden/>
    <w:unhideWhenUsed/>
    <w:rsid w:val="006A4AFA"/>
    <w:rPr>
      <w:color w:val="605E5C"/>
      <w:shd w:val="clear" w:color="auto" w:fill="E1DFDD"/>
    </w:rPr>
  </w:style>
  <w:style w:type="paragraph" w:styleId="ListParagraph">
    <w:name w:val="List Paragraph"/>
    <w:basedOn w:val="Normal"/>
    <w:link w:val="ListParagraphChar"/>
    <w:uiPriority w:val="34"/>
    <w:qFormat/>
    <w:rsid w:val="00CC3B34"/>
    <w:pPr>
      <w:spacing w:before="120" w:after="120"/>
      <w:ind w:left="720"/>
      <w:contextualSpacing/>
      <w:jc w:val="both"/>
    </w:pPr>
    <w:rPr>
      <w:rFonts w:eastAsiaTheme="minorHAnsi" w:cstheme="minorBidi"/>
      <w:sz w:val="24"/>
      <w:szCs w:val="22"/>
    </w:rPr>
  </w:style>
  <w:style w:type="paragraph" w:customStyle="1" w:styleId="MTDisplayEquation">
    <w:name w:val="MTDisplayEquation"/>
    <w:basedOn w:val="BodyText"/>
    <w:next w:val="Normal"/>
    <w:link w:val="MTDisplayEquationChar"/>
    <w:rsid w:val="00CC3B34"/>
    <w:pPr>
      <w:tabs>
        <w:tab w:val="clear" w:pos="288"/>
        <w:tab w:val="center" w:pos="4280"/>
        <w:tab w:val="right" w:pos="8540"/>
      </w:tabs>
    </w:pPr>
    <w:rPr>
      <w:iCs/>
      <w:lang w:val="zh-CN" w:eastAsia="zh-CN"/>
    </w:rPr>
  </w:style>
  <w:style w:type="character" w:customStyle="1" w:styleId="MTDisplayEquationChar">
    <w:name w:val="MTDisplayEquation Char"/>
    <w:basedOn w:val="BodyTextChar"/>
    <w:link w:val="MTDisplayEquation"/>
    <w:rsid w:val="00CC3B34"/>
    <w:rPr>
      <w:rFonts w:ascii="Times New Roman" w:eastAsia="SimSun" w:hAnsi="Times New Roman" w:cs="Times New Roman"/>
      <w:iCs/>
      <w:spacing w:val="-1"/>
      <w:sz w:val="20"/>
      <w:szCs w:val="20"/>
      <w:lang w:val="zh-CN" w:eastAsia="zh-CN"/>
    </w:rPr>
  </w:style>
  <w:style w:type="character" w:customStyle="1" w:styleId="ListParagraphChar">
    <w:name w:val="List Paragraph Char"/>
    <w:basedOn w:val="DefaultParagraphFont"/>
    <w:link w:val="ListParagraph"/>
    <w:uiPriority w:val="34"/>
    <w:locked/>
    <w:rsid w:val="00CC3B34"/>
    <w:rPr>
      <w:rFonts w:ascii="Times New Roman" w:hAnsi="Times New Roman"/>
      <w:sz w:val="24"/>
      <w:lang w:val="en-US"/>
    </w:rPr>
  </w:style>
  <w:style w:type="paragraph" w:styleId="Caption">
    <w:name w:val="caption"/>
    <w:basedOn w:val="Normal"/>
    <w:next w:val="Normal"/>
    <w:uiPriority w:val="35"/>
    <w:unhideWhenUsed/>
    <w:qFormat/>
    <w:rsid w:val="00FC0AEF"/>
    <w:pPr>
      <w:spacing w:after="200"/>
    </w:pPr>
    <w:rPr>
      <w:i/>
      <w:iCs/>
      <w:color w:val="44546A" w:themeColor="text2"/>
      <w:sz w:val="18"/>
      <w:szCs w:val="18"/>
    </w:rPr>
  </w:style>
  <w:style w:type="paragraph" w:styleId="NoSpacing">
    <w:name w:val="No Spacing"/>
    <w:uiPriority w:val="1"/>
    <w:qFormat/>
    <w:rsid w:val="00FC0AEF"/>
    <w:pPr>
      <w:spacing w:after="0" w:line="240" w:lineRule="auto"/>
      <w:jc w:val="center"/>
    </w:pPr>
    <w:rPr>
      <w:rFonts w:ascii="Times New Roman" w:eastAsia="Times New Roman" w:hAnsi="Times New Roman" w:cs="Times New Roman"/>
      <w:sz w:val="20"/>
      <w:szCs w:val="20"/>
      <w:lang w:val="en-US"/>
    </w:rPr>
  </w:style>
  <w:style w:type="table" w:styleId="TableGrid">
    <w:name w:val="Table Grid"/>
    <w:basedOn w:val="TableNormal"/>
    <w:uiPriority w:val="59"/>
    <w:qFormat/>
    <w:rsid w:val="00FC0AEF"/>
    <w:pPr>
      <w:spacing w:after="0" w:line="240" w:lineRule="auto"/>
    </w:pPr>
    <w:rPr>
      <w:sz w:val="20"/>
      <w:szCs w:val="20"/>
      <w:lang w:val="en-GB" w:eastAsia="ja-JP" w:bidi="bn-B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FC0AEF"/>
    <w:pPr>
      <w:spacing w:after="0" w:line="240" w:lineRule="auto"/>
    </w:pPr>
    <w:rPr>
      <w:rFonts w:eastAsiaTheme="minorEastAsia"/>
      <w:sz w:val="20"/>
      <w:szCs w:val="20"/>
      <w:lang w:val="en-US" w:eastAsia="ja-JP" w:bidi="bn-BD"/>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FF004E"/>
    <w:rPr>
      <w:rFonts w:asciiTheme="majorHAnsi" w:eastAsiaTheme="majorEastAsia" w:hAnsiTheme="majorHAnsi" w:cstheme="majorBidi"/>
      <w:color w:val="1F3864" w:themeColor="accent1" w:themeShade="80"/>
      <w:sz w:val="20"/>
      <w:szCs w:val="20"/>
      <w:lang w:val="en-US"/>
    </w:rPr>
  </w:style>
  <w:style w:type="character" w:styleId="FollowedHyperlink">
    <w:name w:val="FollowedHyperlink"/>
    <w:basedOn w:val="DefaultParagraphFont"/>
    <w:uiPriority w:val="99"/>
    <w:semiHidden/>
    <w:unhideWhenUsed/>
    <w:rsid w:val="00FF004E"/>
    <w:rPr>
      <w:color w:val="954F72" w:themeColor="followedHyperlink"/>
      <w:u w:val="single"/>
    </w:rPr>
  </w:style>
  <w:style w:type="paragraph" w:styleId="Title">
    <w:name w:val="Title"/>
    <w:basedOn w:val="Normal"/>
    <w:next w:val="Normal"/>
    <w:link w:val="TitleChar"/>
    <w:uiPriority w:val="10"/>
    <w:qFormat/>
    <w:rsid w:val="00FF004E"/>
    <w:pPr>
      <w:spacing w:before="240" w:after="240" w:line="360" w:lineRule="auto"/>
      <w:contextualSpacing/>
      <w:jc w:val="left"/>
    </w:pPr>
    <w:rPr>
      <w:rFonts w:eastAsiaTheme="majorEastAsia" w:cstheme="majorBidi"/>
      <w:b/>
      <w:spacing w:val="-10"/>
      <w:kern w:val="28"/>
      <w:sz w:val="24"/>
      <w:szCs w:val="56"/>
    </w:rPr>
  </w:style>
  <w:style w:type="character" w:customStyle="1" w:styleId="TitleChar">
    <w:name w:val="Title Char"/>
    <w:basedOn w:val="DefaultParagraphFont"/>
    <w:link w:val="Title"/>
    <w:uiPriority w:val="10"/>
    <w:rsid w:val="00FF004E"/>
    <w:rPr>
      <w:rFonts w:ascii="Times New Roman" w:eastAsiaTheme="majorEastAsia" w:hAnsi="Times New Roman" w:cstheme="majorBidi"/>
      <w:b/>
      <w:spacing w:val="-10"/>
      <w:kern w:val="28"/>
      <w:sz w:val="24"/>
      <w:szCs w:val="56"/>
      <w:lang w:val="en-US"/>
    </w:rPr>
  </w:style>
  <w:style w:type="paragraph" w:styleId="TOC1">
    <w:name w:val="toc 1"/>
    <w:basedOn w:val="Normal"/>
    <w:next w:val="Normal"/>
    <w:uiPriority w:val="39"/>
    <w:unhideWhenUsed/>
    <w:rsid w:val="00FF004E"/>
    <w:pPr>
      <w:spacing w:after="100"/>
    </w:pPr>
  </w:style>
  <w:style w:type="paragraph" w:styleId="TOC2">
    <w:name w:val="toc 2"/>
    <w:basedOn w:val="Normal"/>
    <w:next w:val="Normal"/>
    <w:uiPriority w:val="39"/>
    <w:unhideWhenUsed/>
    <w:qFormat/>
    <w:rsid w:val="00FF004E"/>
    <w:pPr>
      <w:spacing w:after="100"/>
      <w:ind w:left="200"/>
    </w:pPr>
  </w:style>
  <w:style w:type="character" w:customStyle="1" w:styleId="UnresolvedMention1">
    <w:name w:val="Unresolved Mention1"/>
    <w:basedOn w:val="DefaultParagraphFont"/>
    <w:uiPriority w:val="99"/>
    <w:semiHidden/>
    <w:unhideWhenUsed/>
    <w:rsid w:val="00FF004E"/>
    <w:rPr>
      <w:color w:val="605E5C"/>
      <w:shd w:val="clear" w:color="auto" w:fill="E1DFDD"/>
    </w:rPr>
  </w:style>
  <w:style w:type="character" w:customStyle="1" w:styleId="MTEquationSection">
    <w:name w:val="MTEquationSection"/>
    <w:basedOn w:val="DefaultParagraphFont"/>
    <w:rsid w:val="00FF004E"/>
    <w:rPr>
      <w:rFonts w:eastAsia="MS Mincho"/>
      <w:b/>
      <w:bCs/>
      <w:vanish/>
      <w:color w:val="FF0000"/>
      <w:kern w:val="48"/>
      <w:sz w:val="26"/>
      <w:szCs w:val="26"/>
    </w:rPr>
  </w:style>
  <w:style w:type="paragraph" w:customStyle="1" w:styleId="Bibliography1">
    <w:name w:val="Bibliography1"/>
    <w:basedOn w:val="Normal"/>
    <w:next w:val="Normal"/>
    <w:uiPriority w:val="37"/>
    <w:unhideWhenUsed/>
    <w:rsid w:val="00FF004E"/>
  </w:style>
  <w:style w:type="paragraph" w:customStyle="1" w:styleId="Default">
    <w:name w:val="Default"/>
    <w:rsid w:val="00FF004E"/>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keywords0">
    <w:name w:val="key words"/>
    <w:uiPriority w:val="99"/>
    <w:rsid w:val="00FF004E"/>
    <w:pPr>
      <w:spacing w:after="120" w:line="240" w:lineRule="auto"/>
      <w:ind w:firstLine="274"/>
      <w:jc w:val="both"/>
    </w:pPr>
    <w:rPr>
      <w:rFonts w:ascii="Times New Roman" w:eastAsia="Times New Roman" w:hAnsi="Times New Roman" w:cs="Times New Roman"/>
      <w:b/>
      <w:bCs/>
      <w:i/>
      <w:iCs/>
      <w:sz w:val="18"/>
      <w:szCs w:val="18"/>
      <w:lang w:val="en-US"/>
    </w:rPr>
  </w:style>
  <w:style w:type="character" w:customStyle="1" w:styleId="ListofFiguresChar">
    <w:name w:val="ListofFigures Char"/>
    <w:basedOn w:val="DefaultParagraphFont"/>
    <w:link w:val="ListofFigures"/>
    <w:locked/>
    <w:rsid w:val="00FF004E"/>
    <w:rPr>
      <w:rFonts w:ascii="Times New Roman" w:hAnsi="Times New Roman" w:cs="Times New Roman"/>
      <w:bCs/>
    </w:rPr>
  </w:style>
  <w:style w:type="paragraph" w:customStyle="1" w:styleId="ListofFigures">
    <w:name w:val="ListofFigures"/>
    <w:basedOn w:val="Normal"/>
    <w:link w:val="ListofFiguresChar"/>
    <w:qFormat/>
    <w:rsid w:val="00FF004E"/>
    <w:pPr>
      <w:spacing w:after="120" w:line="256" w:lineRule="auto"/>
    </w:pPr>
    <w:rPr>
      <w:rFonts w:eastAsiaTheme="minorHAnsi"/>
      <w:bCs/>
      <w:sz w:val="22"/>
      <w:szCs w:val="22"/>
      <w:lang w:val="en-IN"/>
    </w:rPr>
  </w:style>
  <w:style w:type="paragraph" w:customStyle="1" w:styleId="IEEEAuthorEmail">
    <w:name w:val="IEEE Author Email"/>
    <w:next w:val="Normal"/>
    <w:rsid w:val="00FF004E"/>
    <w:pPr>
      <w:spacing w:after="60" w:line="240" w:lineRule="auto"/>
      <w:jc w:val="center"/>
    </w:pPr>
    <w:rPr>
      <w:rFonts w:ascii="Courier" w:eastAsia="Times New Roman" w:hAnsi="Courier" w:cs="Times New Roman"/>
      <w:sz w:val="18"/>
      <w:szCs w:val="24"/>
      <w:lang w:val="en-GB" w:eastAsia="en-GB"/>
    </w:rPr>
  </w:style>
  <w:style w:type="character" w:customStyle="1" w:styleId="IEEEAbtractChar">
    <w:name w:val="IEEE Abtract Char"/>
    <w:link w:val="IEEEAbtract"/>
    <w:locked/>
    <w:rsid w:val="00FF004E"/>
    <w:rPr>
      <w:rFonts w:ascii="Times New Roman" w:eastAsia="SimSun" w:hAnsi="Times New Roman" w:cs="Times New Roman"/>
      <w:b/>
      <w:sz w:val="18"/>
      <w:szCs w:val="24"/>
      <w:lang w:eastAsia="en-GB"/>
    </w:rPr>
  </w:style>
  <w:style w:type="paragraph" w:customStyle="1" w:styleId="IEEEAbtract">
    <w:name w:val="IEEE Abtract"/>
    <w:basedOn w:val="Normal"/>
    <w:next w:val="Normal"/>
    <w:link w:val="IEEEAbtractChar"/>
    <w:rsid w:val="00FF004E"/>
    <w:pPr>
      <w:adjustRightInd w:val="0"/>
      <w:snapToGrid w:val="0"/>
      <w:jc w:val="both"/>
    </w:pPr>
    <w:rPr>
      <w:b/>
      <w:sz w:val="18"/>
      <w:szCs w:val="24"/>
      <w:lang w:val="en-IN" w:eastAsia="en-GB"/>
    </w:rPr>
  </w:style>
  <w:style w:type="paragraph" w:customStyle="1" w:styleId="IEEEHeading2">
    <w:name w:val="IEEE Heading 2"/>
    <w:basedOn w:val="Normal"/>
    <w:next w:val="Normal"/>
    <w:rsid w:val="00FF004E"/>
    <w:pPr>
      <w:adjustRightInd w:val="0"/>
      <w:snapToGrid w:val="0"/>
      <w:spacing w:before="150" w:after="60"/>
      <w:ind w:left="360" w:hanging="360"/>
      <w:jc w:val="left"/>
    </w:pPr>
    <w:rPr>
      <w:i/>
      <w:szCs w:val="24"/>
      <w:lang w:val="en-AU" w:eastAsia="zh-CN"/>
    </w:rPr>
  </w:style>
  <w:style w:type="paragraph" w:customStyle="1" w:styleId="IEEEAbstractHeading">
    <w:name w:val="IEEE Abstract Heading"/>
    <w:basedOn w:val="IEEEAbtract"/>
    <w:next w:val="IEEEAbtract"/>
    <w:link w:val="IEEEAbstractHeadingChar"/>
    <w:rsid w:val="00FF004E"/>
    <w:rPr>
      <w:i/>
    </w:rPr>
  </w:style>
  <w:style w:type="character" w:customStyle="1" w:styleId="IEEEAbstractHeadingChar">
    <w:name w:val="IEEE Abstract Heading Char"/>
    <w:link w:val="IEEEAbstractHeading"/>
    <w:locked/>
    <w:rsid w:val="00FF004E"/>
    <w:rPr>
      <w:rFonts w:ascii="Times New Roman" w:eastAsia="SimSun" w:hAnsi="Times New Roman" w:cs="Times New Roman"/>
      <w:b/>
      <w:i/>
      <w:sz w:val="18"/>
      <w:szCs w:val="24"/>
      <w:lang w:eastAsia="en-GB"/>
    </w:rPr>
  </w:style>
  <w:style w:type="paragraph" w:customStyle="1" w:styleId="msonormal0">
    <w:name w:val="msonormal"/>
    <w:basedOn w:val="Normal"/>
    <w:rsid w:val="00FF004E"/>
    <w:pPr>
      <w:spacing w:before="100" w:beforeAutospacing="1" w:after="100" w:afterAutospacing="1"/>
      <w:jc w:val="left"/>
    </w:pPr>
    <w:rPr>
      <w:rFonts w:eastAsia="Times New Roman"/>
      <w:sz w:val="24"/>
      <w:szCs w:val="24"/>
      <w:lang w:val="en-GB" w:eastAsia="ja-JP" w:bidi="bn-BD"/>
    </w:rPr>
  </w:style>
  <w:style w:type="table" w:customStyle="1" w:styleId="TableGrid1">
    <w:name w:val="Table Grid1"/>
    <w:basedOn w:val="TableNormal"/>
    <w:uiPriority w:val="59"/>
    <w:rsid w:val="00FF004E"/>
    <w:pPr>
      <w:spacing w:after="0" w:line="240" w:lineRule="auto"/>
    </w:pPr>
    <w:rPr>
      <w:rFonts w:ascii="Calibri" w:eastAsia="Calibri" w:hAnsi="Calibri" w:cs="SimSun"/>
      <w:sz w:val="20"/>
      <w:szCs w:val="28"/>
      <w:lang w:val="en-US" w:eastAsia="ja-JP" w:bidi="th-T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2D2232"/>
    <w:rPr>
      <w:color w:val="808080"/>
    </w:rPr>
  </w:style>
  <w:style w:type="paragraph" w:styleId="NormalWeb">
    <w:name w:val="Normal (Web)"/>
    <w:basedOn w:val="Normal"/>
    <w:uiPriority w:val="99"/>
    <w:semiHidden/>
    <w:unhideWhenUsed/>
    <w:rsid w:val="00D46DBB"/>
    <w:pPr>
      <w:spacing w:before="100" w:beforeAutospacing="1" w:after="100" w:afterAutospacing="1"/>
      <w:jc w:val="left"/>
    </w:pPr>
    <w:rPr>
      <w:rFonts w:eastAsia="Times New Roman"/>
      <w:sz w:val="24"/>
      <w:szCs w:val="24"/>
      <w:lang w:val="en-GB" w:eastAsia="ja-JP" w:bidi="bn-BD"/>
    </w:rPr>
  </w:style>
  <w:style w:type="character" w:styleId="Emphasis">
    <w:name w:val="Emphasis"/>
    <w:basedOn w:val="DefaultParagraphFont"/>
    <w:uiPriority w:val="20"/>
    <w:qFormat/>
    <w:rsid w:val="00D46D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144126">
      <w:bodyDiv w:val="1"/>
      <w:marLeft w:val="0"/>
      <w:marRight w:val="0"/>
      <w:marTop w:val="0"/>
      <w:marBottom w:val="0"/>
      <w:divBdr>
        <w:top w:val="none" w:sz="0" w:space="0" w:color="auto"/>
        <w:left w:val="none" w:sz="0" w:space="0" w:color="auto"/>
        <w:bottom w:val="none" w:sz="0" w:space="0" w:color="auto"/>
        <w:right w:val="none" w:sz="0" w:space="0" w:color="auto"/>
      </w:divBdr>
    </w:div>
    <w:div w:id="204374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o.gl/xQ6doi"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angmol@moea.gov.bt2"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prk@gmail.com2" TargetMode="External"/><Relationship Id="rId4" Type="http://schemas.openxmlformats.org/officeDocument/2006/relationships/styles" Target="styles.xml"/><Relationship Id="rId9" Type="http://schemas.openxmlformats.org/officeDocument/2006/relationships/hyperlink" Target="mailto:dorjik@gmail.com1" TargetMode="External"/><Relationship Id="rId14" Type="http://schemas.openxmlformats.org/officeDocument/2006/relationships/hyperlink" Target="http://www.techweb.com/se/directlinkcgi?CWK19960715S0005"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5475983809110501E-2"/>
          <c:y val="3.2007888911729399E-2"/>
          <c:w val="0.87678648928726399"/>
          <c:h val="0.66813719794673798"/>
        </c:manualLayout>
      </c:layout>
      <c:barChart>
        <c:barDir val="col"/>
        <c:grouping val="clustered"/>
        <c:varyColors val="0"/>
        <c:ser>
          <c:idx val="1"/>
          <c:order val="0"/>
          <c:tx>
            <c:strRef>
              <c:f>Rainfall_2004-2007[4 years]</c:f>
              <c:strCache>
                <c:ptCount val="1"/>
                <c:pt idx="0">
                  <c:v>Rainfall_2004-2007[4 years]</c:v>
                </c:pt>
              </c:strCache>
            </c:strRef>
          </c:tx>
          <c:spPr>
            <a:solidFill>
              <a:schemeClr val="accent3"/>
            </a:solidFill>
            <a:ln>
              <a:noFill/>
            </a:ln>
            <a:effectLst/>
          </c:spPr>
          <c:invertIfNegative val="0"/>
          <c:cat>
            <c:strRef>
              <c:f>'Sheet 1'!$B$2:$B$19</c:f>
              <c:strCache>
                <c:ptCount val="18"/>
                <c:pt idx="0">
                  <c:v>Drujeygang</c:v>
                </c:pt>
                <c:pt idx="1">
                  <c:v>Gaselo</c:v>
                </c:pt>
                <c:pt idx="2">
                  <c:v>Kamichu</c:v>
                </c:pt>
                <c:pt idx="3">
                  <c:v>Lingshi</c:v>
                </c:pt>
                <c:pt idx="4">
                  <c:v>Nobding</c:v>
                </c:pt>
                <c:pt idx="5">
                  <c:v>Pelela</c:v>
                </c:pt>
                <c:pt idx="6">
                  <c:v>Phobjikha</c:v>
                </c:pt>
                <c:pt idx="7">
                  <c:v>Shelgana</c:v>
                </c:pt>
                <c:pt idx="8">
                  <c:v>Sunkosh</c:v>
                </c:pt>
                <c:pt idx="9">
                  <c:v>Tashithang</c:v>
                </c:pt>
                <c:pt idx="10">
                  <c:v>Thinleygang</c:v>
                </c:pt>
                <c:pt idx="11">
                  <c:v>Gasa</c:v>
                </c:pt>
                <c:pt idx="12">
                  <c:v>Bhur</c:v>
                </c:pt>
                <c:pt idx="13">
                  <c:v>Simtokha</c:v>
                </c:pt>
                <c:pt idx="14">
                  <c:v>Punakha</c:v>
                </c:pt>
                <c:pt idx="15">
                  <c:v>Wangdi</c:v>
                </c:pt>
                <c:pt idx="16">
                  <c:v>Dagana</c:v>
                </c:pt>
                <c:pt idx="17">
                  <c:v>Damphu</c:v>
                </c:pt>
              </c:strCache>
            </c:strRef>
          </c:cat>
          <c:val>
            <c:numRef>
              <c:f>'Sheet 1'!$D$2:$D$19</c:f>
              <c:numCache>
                <c:formatCode>General</c:formatCode>
                <c:ptCount val="18"/>
                <c:pt idx="0">
                  <c:v>0.136892539356605</c:v>
                </c:pt>
                <c:pt idx="1">
                  <c:v>0</c:v>
                </c:pt>
                <c:pt idx="2">
                  <c:v>10.5407255304586</c:v>
                </c:pt>
                <c:pt idx="3">
                  <c:v>2.0533880903490802</c:v>
                </c:pt>
                <c:pt idx="4">
                  <c:v>0</c:v>
                </c:pt>
                <c:pt idx="5">
                  <c:v>0</c:v>
                </c:pt>
                <c:pt idx="6">
                  <c:v>0</c:v>
                </c:pt>
                <c:pt idx="7">
                  <c:v>0</c:v>
                </c:pt>
                <c:pt idx="8">
                  <c:v>0</c:v>
                </c:pt>
                <c:pt idx="9">
                  <c:v>12.3887748117728</c:v>
                </c:pt>
                <c:pt idx="10">
                  <c:v>2.19028062970568</c:v>
                </c:pt>
                <c:pt idx="11">
                  <c:v>7.6659822039698797</c:v>
                </c:pt>
                <c:pt idx="12">
                  <c:v>0</c:v>
                </c:pt>
                <c:pt idx="13">
                  <c:v>0</c:v>
                </c:pt>
                <c:pt idx="14">
                  <c:v>2.0533880903490802</c:v>
                </c:pt>
                <c:pt idx="15">
                  <c:v>0</c:v>
                </c:pt>
                <c:pt idx="16">
                  <c:v>6.2970568104038298</c:v>
                </c:pt>
                <c:pt idx="17">
                  <c:v>0</c:v>
                </c:pt>
              </c:numCache>
            </c:numRef>
          </c:val>
          <c:extLst>
            <c:ext xmlns:c16="http://schemas.microsoft.com/office/drawing/2014/chart" uri="{C3380CC4-5D6E-409C-BE32-E72D297353CC}">
              <c16:uniqueId val="{00000000-0713-4BDA-BB9B-772930F6E79F}"/>
            </c:ext>
          </c:extLst>
        </c:ser>
        <c:ser>
          <c:idx val="3"/>
          <c:order val="1"/>
          <c:tx>
            <c:strRef>
              <c:f>Temperature_2004-2007 [4 years]</c:f>
              <c:strCache>
                <c:ptCount val="1"/>
                <c:pt idx="0">
                  <c:v>Temperature_2004-2007 [4 years]</c:v>
                </c:pt>
              </c:strCache>
            </c:strRef>
          </c:tx>
          <c:spPr>
            <a:solidFill>
              <a:srgbClr val="FFC000"/>
            </a:solidFill>
            <a:ln>
              <a:noFill/>
            </a:ln>
            <a:effectLst/>
          </c:spPr>
          <c:invertIfNegative val="0"/>
          <c:cat>
            <c:strRef>
              <c:f>'Sheet 1'!$B$2:$B$19</c:f>
              <c:strCache>
                <c:ptCount val="18"/>
                <c:pt idx="0">
                  <c:v>Drujeygang</c:v>
                </c:pt>
                <c:pt idx="1">
                  <c:v>Gaselo</c:v>
                </c:pt>
                <c:pt idx="2">
                  <c:v>Kamichu</c:v>
                </c:pt>
                <c:pt idx="3">
                  <c:v>Lingshi</c:v>
                </c:pt>
                <c:pt idx="4">
                  <c:v>Nobding</c:v>
                </c:pt>
                <c:pt idx="5">
                  <c:v>Pelela</c:v>
                </c:pt>
                <c:pt idx="6">
                  <c:v>Phobjikha</c:v>
                </c:pt>
                <c:pt idx="7">
                  <c:v>Shelgana</c:v>
                </c:pt>
                <c:pt idx="8">
                  <c:v>Sunkosh</c:v>
                </c:pt>
                <c:pt idx="9">
                  <c:v>Tashithang</c:v>
                </c:pt>
                <c:pt idx="10">
                  <c:v>Thinleygang</c:v>
                </c:pt>
                <c:pt idx="11">
                  <c:v>Gasa</c:v>
                </c:pt>
                <c:pt idx="12">
                  <c:v>Bhur</c:v>
                </c:pt>
                <c:pt idx="13">
                  <c:v>Simtokha</c:v>
                </c:pt>
                <c:pt idx="14">
                  <c:v>Punakha</c:v>
                </c:pt>
                <c:pt idx="15">
                  <c:v>Wangdi</c:v>
                </c:pt>
                <c:pt idx="16">
                  <c:v>Dagana</c:v>
                </c:pt>
                <c:pt idx="17">
                  <c:v>Damphu</c:v>
                </c:pt>
              </c:strCache>
            </c:strRef>
          </c:cat>
          <c:val>
            <c:numRef>
              <c:f>'Sheet 1'!$F$2:$F$19</c:f>
              <c:numCache>
                <c:formatCode>General</c:formatCode>
                <c:ptCount val="18"/>
                <c:pt idx="0">
                  <c:v>0.61601642710472304</c:v>
                </c:pt>
                <c:pt idx="1">
                  <c:v>6.8446269678302502E-2</c:v>
                </c:pt>
                <c:pt idx="2">
                  <c:v>8.4188911704312108</c:v>
                </c:pt>
                <c:pt idx="3">
                  <c:v>2.0533880903490802</c:v>
                </c:pt>
                <c:pt idx="4">
                  <c:v>6.8446269678302502E-2</c:v>
                </c:pt>
                <c:pt idx="5">
                  <c:v>0</c:v>
                </c:pt>
                <c:pt idx="6">
                  <c:v>0</c:v>
                </c:pt>
                <c:pt idx="7">
                  <c:v>6.8446269678302502E-2</c:v>
                </c:pt>
                <c:pt idx="8">
                  <c:v>6.8446269678302502E-2</c:v>
                </c:pt>
                <c:pt idx="9">
                  <c:v>12.457221081451101</c:v>
                </c:pt>
                <c:pt idx="10">
                  <c:v>2.8747433264887099</c:v>
                </c:pt>
                <c:pt idx="11">
                  <c:v>8.8980150581793307</c:v>
                </c:pt>
                <c:pt idx="12">
                  <c:v>0</c:v>
                </c:pt>
                <c:pt idx="13">
                  <c:v>0</c:v>
                </c:pt>
                <c:pt idx="14">
                  <c:v>6.8446269678302502E-2</c:v>
                </c:pt>
                <c:pt idx="15">
                  <c:v>6.2970568104038298</c:v>
                </c:pt>
                <c:pt idx="16">
                  <c:v>1.30047912388775</c:v>
                </c:pt>
                <c:pt idx="17">
                  <c:v>0</c:v>
                </c:pt>
              </c:numCache>
            </c:numRef>
          </c:val>
          <c:extLst>
            <c:ext xmlns:c16="http://schemas.microsoft.com/office/drawing/2014/chart" uri="{C3380CC4-5D6E-409C-BE32-E72D297353CC}">
              <c16:uniqueId val="{00000001-0713-4BDA-BB9B-772930F6E79F}"/>
            </c:ext>
          </c:extLst>
        </c:ser>
        <c:dLbls>
          <c:showLegendKey val="0"/>
          <c:showVal val="0"/>
          <c:showCatName val="0"/>
          <c:showSerName val="0"/>
          <c:showPercent val="0"/>
          <c:showBubbleSize val="0"/>
        </c:dLbls>
        <c:gapWidth val="100"/>
        <c:overlap val="1"/>
        <c:axId val="2069626384"/>
        <c:axId val="2069739408"/>
      </c:barChart>
      <c:catAx>
        <c:axId val="2069626384"/>
        <c:scaling>
          <c:orientation val="minMax"/>
        </c:scaling>
        <c:delete val="0"/>
        <c:axPos val="b"/>
        <c:title>
          <c:tx>
            <c:rich>
              <a:bodyPr rot="0" spcFirstLastPara="1" vertOverflow="ellipsis" vert="horz" wrap="square" anchor="ctr" anchorCtr="1"/>
              <a:lstStyle/>
              <a:p>
                <a:pPr algn="ctr" rtl="0">
                  <a:defRPr lang="en-IN" sz="1000" b="0" i="0" u="none" strike="noStrike" kern="1200" baseline="0">
                    <a:solidFill>
                      <a:sysClr val="windowText" lastClr="000000"/>
                    </a:solidFill>
                    <a:latin typeface="Times New Roman" panose="02020603050405020304" charset="0"/>
                    <a:ea typeface="+mn-ea"/>
                    <a:cs typeface="Times New Roman" panose="02020603050405020304" charset="0"/>
                  </a:defRPr>
                </a:pPr>
                <a:r>
                  <a:rPr lang="en-IN" sz="1000" b="0" i="0" u="none" strike="noStrike" kern="1200" baseline="0">
                    <a:solidFill>
                      <a:sysClr val="windowText" lastClr="000000"/>
                    </a:solidFill>
                    <a:latin typeface="Times New Roman" panose="02020603050405020304" charset="0"/>
                    <a:ea typeface="+mn-ea"/>
                    <a:cs typeface="Times New Roman" panose="02020603050405020304" charset="0"/>
                  </a:rPr>
                  <a:t>Station</a:t>
                </a:r>
              </a:p>
            </c:rich>
          </c:tx>
          <c:overlay val="0"/>
          <c:spPr>
            <a:noFill/>
            <a:ln>
              <a:noFill/>
            </a:ln>
            <a:effectLst/>
          </c:spPr>
          <c:txPr>
            <a:bodyPr rot="0" spcFirstLastPara="1" vertOverflow="ellipsis" vert="horz" wrap="square" anchor="ctr" anchorCtr="1"/>
            <a:lstStyle/>
            <a:p>
              <a:pPr algn="ctr" rtl="0">
                <a:defRPr lang="en-IN" sz="10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lang="en-US" sz="10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2069739408"/>
        <c:crosses val="autoZero"/>
        <c:auto val="1"/>
        <c:lblAlgn val="ctr"/>
        <c:lblOffset val="100"/>
        <c:noMultiLvlLbl val="0"/>
      </c:catAx>
      <c:valAx>
        <c:axId val="2069739408"/>
        <c:scaling>
          <c:orientation val="minMax"/>
          <c:max val="15"/>
        </c:scaling>
        <c:delete val="0"/>
        <c:axPos val="l"/>
        <c:title>
          <c:tx>
            <c:rich>
              <a:bodyPr rot="-5400000" spcFirstLastPara="1" vertOverflow="ellipsis" vert="horz" wrap="square" anchor="ctr" anchorCtr="1"/>
              <a:lstStyle/>
              <a:p>
                <a:pPr algn="ctr">
                  <a:defRPr lang="en-IN" sz="1000" b="0" i="0" u="none" strike="noStrike" kern="1200" baseline="0">
                    <a:solidFill>
                      <a:sysClr val="windowText" lastClr="000000"/>
                    </a:solidFill>
                    <a:latin typeface="Times New Roman" panose="02020603050405020304" charset="0"/>
                    <a:ea typeface="+mn-ea"/>
                    <a:cs typeface="Times New Roman" panose="02020603050405020304" charset="0"/>
                  </a:defRPr>
                </a:pPr>
                <a:r>
                  <a:rPr lang="en-IN" sz="1000" b="0" i="0" u="none" strike="noStrike" kern="1200" baseline="0">
                    <a:solidFill>
                      <a:sysClr val="windowText" lastClr="000000"/>
                    </a:solidFill>
                    <a:latin typeface="Times New Roman" panose="02020603050405020304" charset="0"/>
                    <a:ea typeface="+mn-ea"/>
                    <a:cs typeface="Times New Roman" panose="02020603050405020304" charset="0"/>
                  </a:rPr>
                  <a:t>Percentage missing</a:t>
                </a:r>
              </a:p>
            </c:rich>
          </c:tx>
          <c:overlay val="0"/>
          <c:spPr>
            <a:noFill/>
            <a:ln>
              <a:noFill/>
            </a:ln>
            <a:effectLst/>
          </c:spPr>
          <c:txPr>
            <a:bodyPr rot="-5400000" spcFirstLastPara="1" vertOverflow="ellipsis" vert="horz" wrap="square" anchor="ctr" anchorCtr="1"/>
            <a:lstStyle/>
            <a:p>
              <a:pPr algn="ctr">
                <a:defRPr lang="en-IN" sz="10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title>
        <c:numFmt formatCode="General" sourceLinked="1"/>
        <c:majorTickMark val="cross"/>
        <c:minorTickMark val="none"/>
        <c:tickLblPos val="nextTo"/>
        <c:spPr>
          <a:noFill/>
          <a:ln>
            <a:solidFill>
              <a:sysClr val="windowText" lastClr="000000"/>
            </a:solidFill>
          </a:ln>
          <a:effectLst/>
        </c:spPr>
        <c:txPr>
          <a:bodyPr rot="-60000000" spcFirstLastPara="1" vertOverflow="ellipsis" vert="horz" wrap="square" anchor="ctr" anchorCtr="1"/>
          <a:lstStyle/>
          <a:p>
            <a:pPr algn="ctr">
              <a:defRPr lang="en-IN" sz="10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2069626384"/>
        <c:crosses val="autoZero"/>
        <c:crossBetween val="between"/>
        <c:majorUnit val="3"/>
      </c:valAx>
      <c:spPr>
        <a:noFill/>
        <a:ln>
          <a:solidFill>
            <a:sysClr val="windowText" lastClr="000000"/>
          </a:solidFill>
        </a:ln>
        <a:effectLst/>
      </c:spPr>
    </c:plotArea>
    <c:legend>
      <c:legendPos val="r"/>
      <c:layout>
        <c:manualLayout>
          <c:xMode val="edge"/>
          <c:yMode val="edge"/>
          <c:x val="0.58865697385520999"/>
          <c:y val="4.89957966385169E-2"/>
          <c:w val="0.38553794625793097"/>
          <c:h val="0.21935958541306899"/>
        </c:manualLayout>
      </c:layout>
      <c:overlay val="0"/>
      <c:spPr>
        <a:noFill/>
        <a:ln>
          <a:noFill/>
        </a:ln>
        <a:effectLst/>
      </c:spPr>
      <c:txPr>
        <a:bodyPr rot="0" spcFirstLastPara="1" vertOverflow="ellipsis" vert="horz" wrap="square" anchor="ctr" anchorCtr="1"/>
        <a:lstStyle/>
        <a:p>
          <a:pPr>
            <a:defRPr lang="en-US" sz="8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lang="en-US"/>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2021-06-30T00:00:00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8C50C13-FC77-402D-889F-38E8E9895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1173</Words>
  <Characters>6688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Journal of Applied Engineering, Technology and Management (JAETM)</vt:lpstr>
    </vt:vector>
  </TitlesOfParts>
  <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Applied Engineering, Technology and Management (JAETM)</dc:title>
  <dc:subject/>
  <dc:creator>JAETM, Volume I, Issue I, June 2021                                                         ISSN (Print): 2707-4978 &amp; (Online): 2789-0848</dc:creator>
  <cp:keywords/>
  <dc:description/>
  <cp:lastModifiedBy>Hemlal Bhattarai</cp:lastModifiedBy>
  <cp:revision>11</cp:revision>
  <dcterms:created xsi:type="dcterms:W3CDTF">2021-09-20T06:08:00Z</dcterms:created>
  <dcterms:modified xsi:type="dcterms:W3CDTF">2021-11-06T02:39:00Z</dcterms:modified>
</cp:coreProperties>
</file>